
<file path=[Content_Types].xml><?xml version="1.0" encoding="utf-8"?>
<Types xmlns="http://schemas.openxmlformats.org/package/2006/content-types">
  <Default Extension="png" ContentType="image/png"/>
  <Default Extension="tmp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F71826" w:rsidRDefault="00E7601C">
      <w:pPr>
        <w:contextualSpacing w:val="0"/>
      </w:pPr>
      <w:r>
        <w:rPr>
          <w:noProof/>
        </w:rPr>
        <w:drawing>
          <wp:anchor distT="19050" distB="19050" distL="19050" distR="19050" simplePos="0" relativeHeight="251658240" behindDoc="0" locked="0" layoutInCell="0" hidden="0" allowOverlap="0">
            <wp:simplePos x="0" y="0"/>
            <wp:positionH relativeFrom="margin">
              <wp:posOffset>9525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Square wrapText="bothSides" distT="19050" distB="19050" distL="19050" distR="19050"/>
            <wp:docPr id="6" name="image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6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9050" distB="19050" distL="19050" distR="19050" simplePos="0" relativeHeight="251659264" behindDoc="0" locked="0" layoutInCell="0" hidden="0" allowOverlap="0">
            <wp:simplePos x="0" y="0"/>
            <wp:positionH relativeFrom="margin">
              <wp:posOffset>1162050</wp:posOffset>
            </wp:positionH>
            <wp:positionV relativeFrom="paragraph">
              <wp:posOffset>0</wp:posOffset>
            </wp:positionV>
            <wp:extent cx="1143000" cy="1085850"/>
            <wp:effectExtent l="0" t="0" r="0" b="0"/>
            <wp:wrapSquare wrapText="bothSides" distT="19050" distB="19050" distL="19050" distR="19050"/>
            <wp:docPr id="7" name="image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085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71826" w:rsidRDefault="00E7601C">
      <w:pPr>
        <w:contextualSpacing w:val="0"/>
        <w:jc w:val="right"/>
      </w:pPr>
      <w:r>
        <w:rPr>
          <w:color w:val="434343"/>
          <w:sz w:val="24"/>
        </w:rPr>
        <w:t xml:space="preserve">Mise en </w:t>
      </w:r>
      <w:r w:rsidR="001E6105">
        <w:rPr>
          <w:color w:val="434343"/>
          <w:sz w:val="24"/>
        </w:rPr>
        <w:t>œuvre</w:t>
      </w:r>
      <w:r>
        <w:rPr>
          <w:color w:val="434343"/>
          <w:sz w:val="24"/>
        </w:rPr>
        <w:t xml:space="preserve"> du programme</w:t>
      </w:r>
    </w:p>
    <w:p w:rsidR="00F71826" w:rsidRDefault="00E7601C">
      <w:pPr>
        <w:contextualSpacing w:val="0"/>
        <w:jc w:val="right"/>
      </w:pPr>
      <w:r>
        <w:rPr>
          <w:b/>
          <w:color w:val="434343"/>
          <w:sz w:val="32"/>
        </w:rPr>
        <w:t>Aide à l’acquisition de 250 foyers améliorés</w:t>
      </w:r>
    </w:p>
    <w:p w:rsidR="00F71826" w:rsidRDefault="00E7601C">
      <w:pPr>
        <w:contextualSpacing w:val="0"/>
        <w:jc w:val="right"/>
      </w:pPr>
      <w:proofErr w:type="gramStart"/>
      <w:r>
        <w:rPr>
          <w:color w:val="434343"/>
          <w:sz w:val="24"/>
        </w:rPr>
        <w:t>pour</w:t>
      </w:r>
      <w:proofErr w:type="gramEnd"/>
      <w:r>
        <w:rPr>
          <w:color w:val="434343"/>
          <w:sz w:val="24"/>
        </w:rPr>
        <w:t xml:space="preserve"> les habitants de </w:t>
      </w:r>
      <w:proofErr w:type="spellStart"/>
      <w:r>
        <w:rPr>
          <w:color w:val="434343"/>
          <w:sz w:val="24"/>
        </w:rPr>
        <w:t>Ingall</w:t>
      </w:r>
      <w:proofErr w:type="spellEnd"/>
      <w:r>
        <w:rPr>
          <w:color w:val="434343"/>
          <w:sz w:val="24"/>
        </w:rPr>
        <w:t xml:space="preserve"> (Niger)</w:t>
      </w:r>
    </w:p>
    <w:p w:rsidR="00F71826" w:rsidRDefault="00E7601C">
      <w:pPr>
        <w:contextualSpacing w:val="0"/>
        <w:jc w:val="right"/>
      </w:pPr>
      <w:r>
        <w:rPr>
          <w:color w:val="5B0F00"/>
          <w:sz w:val="28"/>
        </w:rPr>
        <w:t>Compte rendu et avancée du travail</w:t>
      </w:r>
    </w:p>
    <w:p w:rsidR="00F71826" w:rsidRDefault="00E7601C">
      <w:pPr>
        <w:contextualSpacing w:val="0"/>
        <w:jc w:val="center"/>
      </w:pPr>
      <w:r>
        <w:rPr>
          <w:color w:val="434343"/>
          <w:sz w:val="24"/>
        </w:rPr>
        <w:t xml:space="preserve"> </w:t>
      </w:r>
    </w:p>
    <w:p w:rsidR="00F71826" w:rsidRDefault="00E7601C">
      <w:pPr>
        <w:contextualSpacing w:val="0"/>
        <w:jc w:val="center"/>
      </w:pPr>
      <w:r>
        <w:rPr>
          <w:color w:val="434343"/>
          <w:sz w:val="24"/>
        </w:rPr>
        <w:tab/>
        <w:t xml:space="preserve"> </w:t>
      </w:r>
      <w:r>
        <w:rPr>
          <w:color w:val="434343"/>
          <w:sz w:val="24"/>
        </w:rPr>
        <w:tab/>
      </w:r>
    </w:p>
    <w:p w:rsidR="00F71826" w:rsidRDefault="00E7601C">
      <w:pPr>
        <w:spacing w:line="240" w:lineRule="auto"/>
        <w:contextualSpacing w:val="0"/>
      </w:pPr>
      <w:r>
        <w:rPr>
          <w:b/>
          <w:color w:val="434343"/>
        </w:rPr>
        <w:t>Livraison des premiers foyers améliorés en janvier</w:t>
      </w:r>
    </w:p>
    <w:p w:rsidR="00F71826" w:rsidRDefault="00F71826">
      <w:pPr>
        <w:spacing w:line="240" w:lineRule="auto"/>
        <w:contextualSpacing w:val="0"/>
      </w:pPr>
    </w:p>
    <w:p w:rsidR="00F40C52" w:rsidRPr="00F40C52" w:rsidRDefault="00F40C52" w:rsidP="00F40C52">
      <w:pPr>
        <w:pStyle w:val="Sansinterligne"/>
        <w:jc w:val="both"/>
        <w:rPr>
          <w:rFonts w:ascii="Arial" w:hAnsi="Arial" w:cs="Arial"/>
          <w:color w:val="404040" w:themeColor="text1" w:themeTint="BF"/>
        </w:rPr>
      </w:pPr>
      <w:r w:rsidRPr="00F40C52">
        <w:rPr>
          <w:rFonts w:ascii="Arial" w:hAnsi="Arial" w:cs="Arial"/>
          <w:color w:val="404040" w:themeColor="text1" w:themeTint="BF"/>
        </w:rPr>
        <w:t>La fabrication des foyers améliorés a pris d</w:t>
      </w:r>
      <w:r>
        <w:rPr>
          <w:rFonts w:ascii="Arial" w:hAnsi="Arial" w:cs="Arial"/>
          <w:color w:val="404040" w:themeColor="text1" w:themeTint="BF"/>
        </w:rPr>
        <w:t>u</w:t>
      </w:r>
      <w:r w:rsidRPr="00F40C52">
        <w:rPr>
          <w:rFonts w:ascii="Arial" w:hAnsi="Arial" w:cs="Arial"/>
          <w:color w:val="404040" w:themeColor="text1" w:themeTint="BF"/>
        </w:rPr>
        <w:t xml:space="preserve"> retard par rapport. Plusieurs raisons expliquent ce retard toutes liées aux forgerons:</w:t>
      </w:r>
    </w:p>
    <w:p w:rsidR="00F40C52" w:rsidRPr="00F40C52" w:rsidRDefault="00F40C52" w:rsidP="00F40C52">
      <w:pPr>
        <w:pStyle w:val="Sansinterligne"/>
        <w:numPr>
          <w:ilvl w:val="0"/>
          <w:numId w:val="2"/>
        </w:numPr>
        <w:jc w:val="both"/>
        <w:rPr>
          <w:rFonts w:ascii="Arial" w:hAnsi="Arial" w:cs="Arial"/>
          <w:color w:val="404040" w:themeColor="text1" w:themeTint="BF"/>
        </w:rPr>
      </w:pPr>
      <w:r>
        <w:rPr>
          <w:rFonts w:ascii="Arial" w:hAnsi="Arial" w:cs="Arial"/>
          <w:color w:val="404040" w:themeColor="text1" w:themeTint="BF"/>
        </w:rPr>
        <w:t>l</w:t>
      </w:r>
      <w:r w:rsidRPr="00F40C52">
        <w:rPr>
          <w:rFonts w:ascii="Arial" w:hAnsi="Arial" w:cs="Arial"/>
          <w:color w:val="404040" w:themeColor="text1" w:themeTint="BF"/>
        </w:rPr>
        <w:t>e premier forgeron, pour s’expliquer a évoqué la rareté des matériaux de fabrication</w:t>
      </w:r>
    </w:p>
    <w:p w:rsidR="00F40C52" w:rsidRPr="00F40C52" w:rsidRDefault="00F40C52" w:rsidP="00F40C52">
      <w:pPr>
        <w:pStyle w:val="Sansinterligne"/>
        <w:numPr>
          <w:ilvl w:val="0"/>
          <w:numId w:val="2"/>
        </w:numPr>
        <w:jc w:val="both"/>
        <w:rPr>
          <w:rFonts w:ascii="Arial" w:hAnsi="Arial" w:cs="Arial"/>
          <w:color w:val="404040" w:themeColor="text1" w:themeTint="BF"/>
        </w:rPr>
      </w:pPr>
      <w:r>
        <w:rPr>
          <w:rFonts w:ascii="Arial" w:hAnsi="Arial" w:cs="Arial"/>
          <w:color w:val="404040" w:themeColor="text1" w:themeTint="BF"/>
        </w:rPr>
        <w:t>l</w:t>
      </w:r>
      <w:r w:rsidRPr="00F40C52">
        <w:rPr>
          <w:rFonts w:ascii="Arial" w:hAnsi="Arial" w:cs="Arial"/>
          <w:color w:val="404040" w:themeColor="text1" w:themeTint="BF"/>
        </w:rPr>
        <w:t>e deuxième a lui aussi évoqué ce problème ainsi que d’autres comme le prix de la fabrication trop bas et aussi la difficulté de fabriquer plusieurs foyers. Il a affirmé qu’il a beaucoup de travail qui fait qu’il ne peut pas nous satisfaire le plus tôt possible.</w:t>
      </w:r>
    </w:p>
    <w:p w:rsidR="00F40C52" w:rsidRDefault="00F40C52" w:rsidP="00F40C52">
      <w:pPr>
        <w:spacing w:line="240" w:lineRule="auto"/>
        <w:contextualSpacing w:val="0"/>
        <w:rPr>
          <w:color w:val="404040" w:themeColor="text1" w:themeTint="BF"/>
          <w:szCs w:val="22"/>
        </w:rPr>
      </w:pPr>
      <w:r w:rsidRPr="00F40C52">
        <w:rPr>
          <w:color w:val="404040" w:themeColor="text1" w:themeTint="BF"/>
          <w:szCs w:val="22"/>
        </w:rPr>
        <w:t>Il est appelé à satisfaire tou</w:t>
      </w:r>
      <w:r>
        <w:rPr>
          <w:color w:val="404040" w:themeColor="text1" w:themeTint="BF"/>
          <w:szCs w:val="22"/>
        </w:rPr>
        <w:t>s</w:t>
      </w:r>
      <w:r w:rsidRPr="00F40C52">
        <w:rPr>
          <w:color w:val="404040" w:themeColor="text1" w:themeTint="BF"/>
          <w:szCs w:val="22"/>
        </w:rPr>
        <w:t xml:space="preserve"> </w:t>
      </w:r>
      <w:r>
        <w:rPr>
          <w:color w:val="404040" w:themeColor="text1" w:themeTint="BF"/>
          <w:szCs w:val="22"/>
        </w:rPr>
        <w:t>s</w:t>
      </w:r>
      <w:r w:rsidRPr="00F40C52">
        <w:rPr>
          <w:color w:val="404040" w:themeColor="text1" w:themeTint="BF"/>
          <w:szCs w:val="22"/>
        </w:rPr>
        <w:t xml:space="preserve">es clients en même temps. </w:t>
      </w:r>
    </w:p>
    <w:p w:rsidR="00EB3027" w:rsidRPr="00F40C52" w:rsidRDefault="00EB3027" w:rsidP="00F40C52">
      <w:pPr>
        <w:spacing w:line="240" w:lineRule="auto"/>
        <w:contextualSpacing w:val="0"/>
        <w:rPr>
          <w:color w:val="404040" w:themeColor="text1" w:themeTint="BF"/>
          <w:szCs w:val="22"/>
        </w:rPr>
      </w:pPr>
    </w:p>
    <w:p w:rsidR="00F71826" w:rsidRDefault="00EB3027">
      <w:pPr>
        <w:spacing w:line="240" w:lineRule="auto"/>
        <w:contextualSpacing w:val="0"/>
      </w:pPr>
      <w:r>
        <w:rPr>
          <w:color w:val="404040" w:themeColor="text1" w:themeTint="BF"/>
        </w:rPr>
        <w:t>Au</w:t>
      </w:r>
      <w:r w:rsidR="00E7601C" w:rsidRPr="00F40C52">
        <w:rPr>
          <w:color w:val="404040" w:themeColor="text1" w:themeTint="BF"/>
        </w:rPr>
        <w:t xml:space="preserve"> total </w:t>
      </w:r>
      <w:r>
        <w:rPr>
          <w:color w:val="404040" w:themeColor="text1" w:themeTint="BF"/>
        </w:rPr>
        <w:t xml:space="preserve">ce sont </w:t>
      </w:r>
      <w:r w:rsidR="000839CF" w:rsidRPr="00F40C52">
        <w:rPr>
          <w:color w:val="404040" w:themeColor="text1" w:themeTint="BF"/>
        </w:rPr>
        <w:t>60</w:t>
      </w:r>
      <w:r w:rsidR="00E7601C" w:rsidRPr="00F40C52">
        <w:rPr>
          <w:color w:val="404040" w:themeColor="text1" w:themeTint="BF"/>
        </w:rPr>
        <w:t xml:space="preserve"> foyers améliorés qui ont été confectionnés à la fi</w:t>
      </w:r>
      <w:r w:rsidR="006D7CCA" w:rsidRPr="00F40C52">
        <w:rPr>
          <w:color w:val="404040" w:themeColor="text1" w:themeTint="BF"/>
        </w:rPr>
        <w:t>n</w:t>
      </w:r>
      <w:r w:rsidR="00E7601C" w:rsidRPr="00F40C52">
        <w:rPr>
          <w:color w:val="404040" w:themeColor="text1" w:themeTint="BF"/>
        </w:rPr>
        <w:t xml:space="preserve"> de l’année 2013. Ils ont été fai</w:t>
      </w:r>
      <w:r w:rsidR="006D7CCA" w:rsidRPr="00F40C52">
        <w:rPr>
          <w:color w:val="404040" w:themeColor="text1" w:themeTint="BF"/>
        </w:rPr>
        <w:t>t</w:t>
      </w:r>
      <w:r w:rsidR="00E7601C" w:rsidRPr="00F40C52">
        <w:rPr>
          <w:color w:val="404040" w:themeColor="text1" w:themeTint="BF"/>
        </w:rPr>
        <w:t xml:space="preserve">s sur le </w:t>
      </w:r>
      <w:r w:rsidR="00E7601C">
        <w:rPr>
          <w:color w:val="434343"/>
        </w:rPr>
        <w:t>modèle “ancien”, celui que Ch</w:t>
      </w:r>
      <w:r>
        <w:rPr>
          <w:color w:val="434343"/>
        </w:rPr>
        <w:t>lorophylle avait initié en 2006, et distribués en janvier.</w:t>
      </w:r>
    </w:p>
    <w:p w:rsidR="00F71826" w:rsidRDefault="00F71826">
      <w:pPr>
        <w:spacing w:line="240" w:lineRule="auto"/>
        <w:contextualSpacing w:val="0"/>
      </w:pPr>
    </w:p>
    <w:p w:rsidR="00F71826" w:rsidRDefault="00E7601C">
      <w:pPr>
        <w:spacing w:line="240" w:lineRule="auto"/>
        <w:contextualSpacing w:val="0"/>
      </w:pPr>
      <w:r>
        <w:rPr>
          <w:noProof/>
        </w:rPr>
        <w:drawing>
          <wp:inline distT="114300" distB="114300" distL="114300" distR="114300">
            <wp:extent cx="1676400" cy="2095500"/>
            <wp:effectExtent l="0" t="0" r="0" b="0"/>
            <wp:docPr id="5" name="image04.jpg" descr="remise foyer 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.jpg" descr="remise foyer (1)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09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434343"/>
          <w:sz w:val="20"/>
        </w:rPr>
        <w:t xml:space="preserve">  </w:t>
      </w:r>
      <w:r>
        <w:rPr>
          <w:noProof/>
        </w:rPr>
        <w:drawing>
          <wp:inline distT="114300" distB="114300" distL="114300" distR="114300">
            <wp:extent cx="1676400" cy="2095500"/>
            <wp:effectExtent l="0" t="0" r="0" b="0"/>
            <wp:docPr id="3" name="image00.jpg" descr="remise foyer (2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.jpg" descr="remise foyer (2)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09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434343"/>
          <w:sz w:val="20"/>
        </w:rPr>
        <w:t xml:space="preserve">  </w:t>
      </w:r>
      <w:r>
        <w:rPr>
          <w:noProof/>
        </w:rPr>
        <w:drawing>
          <wp:inline distT="114300" distB="114300" distL="114300" distR="114300">
            <wp:extent cx="1676400" cy="2095500"/>
            <wp:effectExtent l="0" t="0" r="0" b="0"/>
            <wp:docPr id="2" name="image01.jpg" descr="remise foyer (3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jpg" descr="remise foyer (3)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09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826" w:rsidRDefault="00F71826">
      <w:pPr>
        <w:spacing w:line="240" w:lineRule="auto"/>
        <w:contextualSpacing w:val="0"/>
      </w:pPr>
    </w:p>
    <w:p w:rsidR="00F71826" w:rsidRDefault="00E7601C">
      <w:pPr>
        <w:spacing w:line="240" w:lineRule="auto"/>
        <w:contextualSpacing w:val="0"/>
      </w:pPr>
      <w:r>
        <w:rPr>
          <w:color w:val="434343"/>
        </w:rPr>
        <w:t xml:space="preserve">L’ensemble des foyers a été distribué par le groupe des femmes Relais qui ont aussi récolté la contribution, à savoir 1000 Fcfa par foyers améliorés soit au total une somme de </w:t>
      </w:r>
      <w:r w:rsidR="000839CF">
        <w:rPr>
          <w:color w:val="434343"/>
        </w:rPr>
        <w:t>60</w:t>
      </w:r>
      <w:r>
        <w:rPr>
          <w:color w:val="434343"/>
        </w:rPr>
        <w:t xml:space="preserve"> 000 Fcfa. </w:t>
      </w:r>
    </w:p>
    <w:p w:rsidR="00F71826" w:rsidRDefault="006D7CCA">
      <w:pPr>
        <w:spacing w:line="240" w:lineRule="auto"/>
        <w:contextualSpacing w:val="0"/>
        <w:rPr>
          <w:color w:val="434343"/>
        </w:rPr>
      </w:pPr>
      <w:r>
        <w:rPr>
          <w:color w:val="434343"/>
        </w:rPr>
        <w:t>Chlorophylle a</w:t>
      </w:r>
      <w:r w:rsidR="00E7601C">
        <w:rPr>
          <w:color w:val="434343"/>
        </w:rPr>
        <w:t xml:space="preserve"> contribué à hauteur de 3</w:t>
      </w:r>
      <w:r w:rsidR="000839CF">
        <w:rPr>
          <w:color w:val="434343"/>
        </w:rPr>
        <w:t xml:space="preserve"> 000 Fcfa soit 180 000 Fcfa ou 274</w:t>
      </w:r>
      <w:r w:rsidR="00E7601C">
        <w:rPr>
          <w:color w:val="434343"/>
        </w:rPr>
        <w:t xml:space="preserve"> </w:t>
      </w:r>
      <w:r>
        <w:rPr>
          <w:color w:val="434343"/>
        </w:rPr>
        <w:t>€ (confère facture du forgeron en fin de rapport).</w:t>
      </w:r>
    </w:p>
    <w:p w:rsidR="00EB3027" w:rsidRDefault="00EB3027">
      <w:pPr>
        <w:spacing w:line="240" w:lineRule="auto"/>
        <w:contextualSpacing w:val="0"/>
        <w:rPr>
          <w:color w:val="434343"/>
        </w:rPr>
      </w:pPr>
    </w:p>
    <w:p w:rsidR="000839CF" w:rsidRDefault="00EB3027">
      <w:pPr>
        <w:spacing w:line="240" w:lineRule="auto"/>
        <w:contextualSpacing w:val="0"/>
      </w:pPr>
      <w:r>
        <w:rPr>
          <w:noProof/>
        </w:rPr>
        <w:drawing>
          <wp:inline distT="0" distB="0" distL="0" distR="0">
            <wp:extent cx="6753860" cy="1016635"/>
            <wp:effectExtent l="0" t="0" r="889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48EC0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860" cy="101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826" w:rsidRPr="00EB3027" w:rsidRDefault="00EB3027" w:rsidP="00EB3027">
      <w:pPr>
        <w:spacing w:line="240" w:lineRule="auto"/>
        <w:contextualSpacing w:val="0"/>
        <w:jc w:val="right"/>
        <w:rPr>
          <w:sz w:val="16"/>
          <w:szCs w:val="16"/>
        </w:rPr>
      </w:pPr>
      <w:proofErr w:type="gramStart"/>
      <w:r>
        <w:rPr>
          <w:sz w:val="16"/>
          <w:szCs w:val="16"/>
        </w:rPr>
        <w:t>e</w:t>
      </w:r>
      <w:r w:rsidRPr="00EB3027">
        <w:rPr>
          <w:sz w:val="16"/>
          <w:szCs w:val="16"/>
        </w:rPr>
        <w:t>n</w:t>
      </w:r>
      <w:proofErr w:type="gramEnd"/>
      <w:r w:rsidRPr="00EB3027">
        <w:rPr>
          <w:sz w:val="16"/>
          <w:szCs w:val="16"/>
        </w:rPr>
        <w:t xml:space="preserve"> violet le prévisionnel</w:t>
      </w:r>
    </w:p>
    <w:p w:rsidR="00F71826" w:rsidRDefault="00F71826">
      <w:pPr>
        <w:spacing w:line="240" w:lineRule="auto"/>
        <w:contextualSpacing w:val="0"/>
      </w:pPr>
    </w:p>
    <w:p w:rsidR="00EB3027" w:rsidRDefault="00EB3027">
      <w:pPr>
        <w:spacing w:line="240" w:lineRule="auto"/>
        <w:contextualSpacing w:val="0"/>
      </w:pPr>
    </w:p>
    <w:p w:rsidR="00EB3027" w:rsidRDefault="00EB3027">
      <w:pPr>
        <w:spacing w:line="240" w:lineRule="auto"/>
        <w:contextualSpacing w:val="0"/>
      </w:pPr>
    </w:p>
    <w:p w:rsidR="00EB3027" w:rsidRDefault="00EB3027">
      <w:pPr>
        <w:spacing w:line="240" w:lineRule="auto"/>
        <w:contextualSpacing w:val="0"/>
      </w:pPr>
    </w:p>
    <w:p w:rsidR="00EB3027" w:rsidRDefault="00EB3027">
      <w:pPr>
        <w:spacing w:line="240" w:lineRule="auto"/>
        <w:contextualSpacing w:val="0"/>
      </w:pPr>
    </w:p>
    <w:p w:rsidR="00EB3027" w:rsidRDefault="00EB3027">
      <w:pPr>
        <w:spacing w:line="240" w:lineRule="auto"/>
        <w:contextualSpacing w:val="0"/>
      </w:pPr>
    </w:p>
    <w:p w:rsidR="00EB3027" w:rsidRDefault="00EB3027">
      <w:pPr>
        <w:spacing w:line="240" w:lineRule="auto"/>
        <w:contextualSpacing w:val="0"/>
      </w:pPr>
    </w:p>
    <w:p w:rsidR="00F71826" w:rsidRDefault="00EB3027">
      <w:pPr>
        <w:spacing w:line="240" w:lineRule="auto"/>
        <w:contextualSpacing w:val="0"/>
      </w:pPr>
      <w:r>
        <w:rPr>
          <w:noProof/>
        </w:rPr>
        <w:lastRenderedPageBreak/>
        <w:drawing>
          <wp:anchor distT="57150" distB="57150" distL="57150" distR="57150" simplePos="0" relativeHeight="251661312" behindDoc="0" locked="0" layoutInCell="0" hidden="0" allowOverlap="0" wp14:anchorId="6945AD6E" wp14:editId="311B48E0">
            <wp:simplePos x="0" y="0"/>
            <wp:positionH relativeFrom="margin">
              <wp:posOffset>4436110</wp:posOffset>
            </wp:positionH>
            <wp:positionV relativeFrom="paragraph">
              <wp:posOffset>-94615</wp:posOffset>
            </wp:positionV>
            <wp:extent cx="2348865" cy="3233420"/>
            <wp:effectExtent l="0" t="0" r="0" b="5080"/>
            <wp:wrapSquare wrapText="bothSides" distT="57150" distB="57150" distL="57150" distR="57150"/>
            <wp:docPr id="4" name="image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8865" cy="32334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7601C">
        <w:rPr>
          <w:b/>
          <w:color w:val="434343"/>
        </w:rPr>
        <w:t>Nouvelle technique</w:t>
      </w:r>
    </w:p>
    <w:p w:rsidR="00EB3027" w:rsidRPr="00F40C52" w:rsidRDefault="00E7601C" w:rsidP="00EB3027">
      <w:pPr>
        <w:spacing w:line="240" w:lineRule="auto"/>
        <w:contextualSpacing w:val="0"/>
        <w:rPr>
          <w:color w:val="404040" w:themeColor="text1" w:themeTint="BF"/>
          <w:szCs w:val="22"/>
        </w:rPr>
      </w:pPr>
      <w:r>
        <w:rPr>
          <w:color w:val="434343"/>
          <w:sz w:val="24"/>
        </w:rPr>
        <w:t xml:space="preserve">Sur les conseils de BISS un croquis pour un nouveau modèle de foyer a été fourni au forgeron de </w:t>
      </w:r>
      <w:proofErr w:type="spellStart"/>
      <w:r>
        <w:rPr>
          <w:color w:val="434343"/>
          <w:sz w:val="24"/>
        </w:rPr>
        <w:t>Ingall</w:t>
      </w:r>
      <w:proofErr w:type="spellEnd"/>
      <w:r>
        <w:rPr>
          <w:color w:val="434343"/>
          <w:sz w:val="24"/>
        </w:rPr>
        <w:t>, afin d’améliorer la technique.</w:t>
      </w:r>
      <w:r w:rsidR="00EB3027" w:rsidRPr="00EB3027">
        <w:rPr>
          <w:color w:val="404040" w:themeColor="text1" w:themeTint="BF"/>
          <w:szCs w:val="22"/>
        </w:rPr>
        <w:t xml:space="preserve"> </w:t>
      </w:r>
      <w:r w:rsidR="00EB3027" w:rsidRPr="00F40C52">
        <w:rPr>
          <w:color w:val="404040" w:themeColor="text1" w:themeTint="BF"/>
          <w:szCs w:val="22"/>
        </w:rPr>
        <w:t xml:space="preserve">Pour satisfaire </w:t>
      </w:r>
      <w:r w:rsidR="00EB3027">
        <w:rPr>
          <w:color w:val="404040" w:themeColor="text1" w:themeTint="BF"/>
          <w:szCs w:val="22"/>
        </w:rPr>
        <w:t>l’</w:t>
      </w:r>
      <w:r w:rsidR="00EB3027" w:rsidRPr="00F40C52">
        <w:rPr>
          <w:color w:val="404040" w:themeColor="text1" w:themeTint="BF"/>
          <w:szCs w:val="22"/>
        </w:rPr>
        <w:t>inquiétude</w:t>
      </w:r>
      <w:r w:rsidR="00EB3027">
        <w:rPr>
          <w:color w:val="404040" w:themeColor="text1" w:themeTint="BF"/>
          <w:szCs w:val="22"/>
        </w:rPr>
        <w:t xml:space="preserve"> du forgeron</w:t>
      </w:r>
      <w:r w:rsidR="00EB3027" w:rsidRPr="00F40C52">
        <w:rPr>
          <w:color w:val="404040" w:themeColor="text1" w:themeTint="BF"/>
          <w:szCs w:val="22"/>
        </w:rPr>
        <w:t xml:space="preserve"> par rapport au prix, nous lui av</w:t>
      </w:r>
      <w:r w:rsidR="00EB3027">
        <w:rPr>
          <w:color w:val="404040" w:themeColor="text1" w:themeTint="BF"/>
          <w:szCs w:val="22"/>
        </w:rPr>
        <w:t>ons proposé 5 000 F au lieu de 3</w:t>
      </w:r>
      <w:r w:rsidR="00EB3027" w:rsidRPr="00F40C52">
        <w:rPr>
          <w:color w:val="404040" w:themeColor="text1" w:themeTint="BF"/>
          <w:szCs w:val="22"/>
        </w:rPr>
        <w:t> 000 F.</w:t>
      </w:r>
    </w:p>
    <w:p w:rsidR="00F71826" w:rsidRDefault="00F71826">
      <w:pPr>
        <w:spacing w:line="240" w:lineRule="auto"/>
        <w:contextualSpacing w:val="0"/>
      </w:pPr>
    </w:p>
    <w:p w:rsidR="00F71826" w:rsidRDefault="00E7601C">
      <w:pPr>
        <w:spacing w:line="240" w:lineRule="auto"/>
        <w:contextualSpacing w:val="0"/>
      </w:pPr>
      <w:r>
        <w:rPr>
          <w:color w:val="434343"/>
          <w:sz w:val="24"/>
        </w:rPr>
        <w:t>Ainsi dès février 2014 il a pu lancer la fabrication de 30 nouveaux foyers sur commande du groupe des femmes Relais.</w:t>
      </w:r>
    </w:p>
    <w:p w:rsidR="00F71826" w:rsidRDefault="00EB3027">
      <w:pPr>
        <w:spacing w:line="240" w:lineRule="auto"/>
        <w:contextualSpacing w:val="0"/>
        <w:rPr>
          <w:color w:val="434343"/>
          <w:sz w:val="24"/>
        </w:rPr>
      </w:pPr>
      <w:r>
        <w:rPr>
          <w:color w:val="434343"/>
          <w:sz w:val="24"/>
        </w:rPr>
        <w:t>Néanmoins ce dernier</w:t>
      </w:r>
      <w:r w:rsidR="00E7601C">
        <w:rPr>
          <w:color w:val="434343"/>
          <w:sz w:val="24"/>
        </w:rPr>
        <w:t xml:space="preserve">  continu</w:t>
      </w:r>
      <w:r>
        <w:rPr>
          <w:color w:val="434343"/>
          <w:sz w:val="24"/>
        </w:rPr>
        <w:t xml:space="preserve"> </w:t>
      </w:r>
      <w:r w:rsidR="00E7601C">
        <w:rPr>
          <w:color w:val="434343"/>
          <w:sz w:val="24"/>
        </w:rPr>
        <w:t>la fabrication du premier modèle, sans doute pense-t-il quand même les vendre directement.</w:t>
      </w:r>
    </w:p>
    <w:p w:rsidR="00EB3027" w:rsidRDefault="00EB3027">
      <w:pPr>
        <w:spacing w:line="240" w:lineRule="auto"/>
        <w:contextualSpacing w:val="0"/>
        <w:rPr>
          <w:color w:val="434343"/>
          <w:sz w:val="24"/>
        </w:rPr>
      </w:pPr>
    </w:p>
    <w:p w:rsidR="00EB3027" w:rsidRDefault="00EB3027">
      <w:pPr>
        <w:spacing w:line="240" w:lineRule="auto"/>
        <w:contextualSpacing w:val="0"/>
        <w:rPr>
          <w:color w:val="434343"/>
          <w:sz w:val="24"/>
        </w:rPr>
      </w:pPr>
      <w:r>
        <w:rPr>
          <w:color w:val="434343"/>
          <w:sz w:val="24"/>
        </w:rPr>
        <w:t>Nous sommes toujours en attente de la livraison de 30 foyers nouveaux modèles dont la liste des bénéficiaires est déjà arrêtée.</w:t>
      </w:r>
    </w:p>
    <w:p w:rsidR="00EB3027" w:rsidRDefault="00EB3027">
      <w:pPr>
        <w:spacing w:line="240" w:lineRule="auto"/>
        <w:contextualSpacing w:val="0"/>
        <w:rPr>
          <w:color w:val="434343"/>
          <w:sz w:val="24"/>
        </w:rPr>
      </w:pPr>
      <w:r>
        <w:rPr>
          <w:color w:val="434343"/>
          <w:sz w:val="24"/>
        </w:rPr>
        <w:t>Une autre liste de 40 demandes est aussi formulée pour les foyers anciens modèles.</w:t>
      </w:r>
    </w:p>
    <w:p w:rsidR="00F71826" w:rsidRPr="00EB3027" w:rsidRDefault="00F71826">
      <w:pPr>
        <w:spacing w:line="240" w:lineRule="auto"/>
        <w:contextualSpacing w:val="0"/>
        <w:rPr>
          <w:szCs w:val="22"/>
        </w:rPr>
      </w:pPr>
    </w:p>
    <w:p w:rsidR="00EB3027" w:rsidRPr="00EB3027" w:rsidRDefault="00EB3027" w:rsidP="00EB3027">
      <w:pPr>
        <w:pStyle w:val="Sansinterligne"/>
        <w:jc w:val="both"/>
        <w:rPr>
          <w:rFonts w:ascii="Arial" w:hAnsi="Arial" w:cs="Arial"/>
          <w:color w:val="404040" w:themeColor="text1" w:themeTint="BF"/>
        </w:rPr>
      </w:pPr>
      <w:r w:rsidRPr="00EB3027">
        <w:rPr>
          <w:rFonts w:ascii="Arial" w:hAnsi="Arial" w:cs="Arial"/>
          <w:color w:val="404040" w:themeColor="text1" w:themeTint="BF"/>
        </w:rPr>
        <w:t>Nous somme</w:t>
      </w:r>
      <w:r>
        <w:rPr>
          <w:rFonts w:ascii="Arial" w:hAnsi="Arial" w:cs="Arial"/>
          <w:color w:val="404040" w:themeColor="text1" w:themeTint="BF"/>
        </w:rPr>
        <w:t>s</w:t>
      </w:r>
      <w:r w:rsidRPr="00EB3027">
        <w:rPr>
          <w:rFonts w:ascii="Arial" w:hAnsi="Arial" w:cs="Arial"/>
          <w:color w:val="404040" w:themeColor="text1" w:themeTint="BF"/>
        </w:rPr>
        <w:t xml:space="preserve"> confiant quant à la satisfaction des demandes mais avec du retard</w:t>
      </w:r>
      <w:r>
        <w:rPr>
          <w:rFonts w:ascii="Arial" w:hAnsi="Arial" w:cs="Arial"/>
          <w:color w:val="404040" w:themeColor="text1" w:themeTint="BF"/>
        </w:rPr>
        <w:t xml:space="preserve"> par rapport à notre programme initial.</w:t>
      </w:r>
    </w:p>
    <w:p w:rsidR="00F71826" w:rsidRPr="00EB3027" w:rsidRDefault="00F71826">
      <w:pPr>
        <w:spacing w:line="240" w:lineRule="auto"/>
        <w:contextualSpacing w:val="0"/>
        <w:rPr>
          <w:szCs w:val="22"/>
        </w:rPr>
      </w:pPr>
    </w:p>
    <w:p w:rsidR="00F71826" w:rsidRDefault="00F71826">
      <w:pPr>
        <w:spacing w:line="240" w:lineRule="auto"/>
        <w:contextualSpacing w:val="0"/>
      </w:pPr>
    </w:p>
    <w:p w:rsidR="00F71826" w:rsidRDefault="00E7601C">
      <w:pPr>
        <w:spacing w:line="240" w:lineRule="auto"/>
        <w:contextualSpacing w:val="0"/>
      </w:pPr>
      <w:r>
        <w:rPr>
          <w:b/>
          <w:color w:val="434343"/>
          <w:sz w:val="24"/>
        </w:rPr>
        <w:t>Le suivi</w:t>
      </w:r>
    </w:p>
    <w:p w:rsidR="00F71826" w:rsidRDefault="00F71826">
      <w:pPr>
        <w:spacing w:line="240" w:lineRule="auto"/>
        <w:contextualSpacing w:val="0"/>
      </w:pPr>
    </w:p>
    <w:p w:rsidR="00F71826" w:rsidRDefault="00E7601C">
      <w:pPr>
        <w:spacing w:line="240" w:lineRule="auto"/>
        <w:contextualSpacing w:val="0"/>
        <w:rPr>
          <w:color w:val="434343"/>
          <w:sz w:val="24"/>
        </w:rPr>
      </w:pPr>
      <w:r>
        <w:rPr>
          <w:color w:val="434343"/>
          <w:sz w:val="24"/>
        </w:rPr>
        <w:t xml:space="preserve">Le suivi des familles a été lancé tardivement seulement en ce mois de </w:t>
      </w:r>
      <w:r w:rsidR="001E6105">
        <w:rPr>
          <w:color w:val="434343"/>
          <w:sz w:val="24"/>
        </w:rPr>
        <w:t xml:space="preserve">février </w:t>
      </w:r>
      <w:r>
        <w:rPr>
          <w:color w:val="434343"/>
          <w:sz w:val="24"/>
        </w:rPr>
        <w:t>mars. Ci</w:t>
      </w:r>
      <w:r w:rsidR="000839CF">
        <w:rPr>
          <w:color w:val="434343"/>
          <w:sz w:val="24"/>
        </w:rPr>
        <w:t>-</w:t>
      </w:r>
      <w:r>
        <w:rPr>
          <w:color w:val="434343"/>
          <w:sz w:val="24"/>
        </w:rPr>
        <w:t>dessous le modèle de fiche à remplir que nous exploiteron</w:t>
      </w:r>
      <w:r w:rsidR="00EB3027">
        <w:rPr>
          <w:color w:val="434343"/>
          <w:sz w:val="24"/>
        </w:rPr>
        <w:t>s</w:t>
      </w:r>
      <w:r>
        <w:rPr>
          <w:color w:val="434343"/>
          <w:sz w:val="24"/>
        </w:rPr>
        <w:t xml:space="preserve"> après au </w:t>
      </w:r>
      <w:r w:rsidR="000839CF">
        <w:rPr>
          <w:color w:val="434343"/>
          <w:sz w:val="24"/>
        </w:rPr>
        <w:t>moins</w:t>
      </w:r>
      <w:r>
        <w:rPr>
          <w:color w:val="434343"/>
          <w:sz w:val="24"/>
        </w:rPr>
        <w:t xml:space="preserve"> 6 mois.</w:t>
      </w:r>
    </w:p>
    <w:p w:rsidR="001E6105" w:rsidRDefault="001E6105">
      <w:pPr>
        <w:spacing w:line="240" w:lineRule="auto"/>
        <w:contextualSpacing w:val="0"/>
        <w:rPr>
          <w:color w:val="434343"/>
          <w:sz w:val="24"/>
        </w:rPr>
      </w:pPr>
      <w:r>
        <w:rPr>
          <w:color w:val="434343"/>
          <w:sz w:val="24"/>
        </w:rPr>
        <w:t>En voici les premiers résultats même s’il manque certaines données, que nous compléterons prochainement.</w:t>
      </w:r>
    </w:p>
    <w:p w:rsidR="007863FE" w:rsidRDefault="007863FE">
      <w:pPr>
        <w:spacing w:line="240" w:lineRule="auto"/>
        <w:contextualSpacing w:val="0"/>
        <w:rPr>
          <w:color w:val="434343"/>
          <w:sz w:val="24"/>
        </w:rPr>
      </w:pPr>
      <w:r>
        <w:rPr>
          <w:color w:val="434343"/>
          <w:sz w:val="24"/>
        </w:rPr>
        <w:t xml:space="preserve">Le prix moyen du bois est de 46 F </w:t>
      </w:r>
      <w:proofErr w:type="spellStart"/>
      <w:r>
        <w:rPr>
          <w:color w:val="434343"/>
          <w:sz w:val="24"/>
        </w:rPr>
        <w:t>cfa</w:t>
      </w:r>
      <w:proofErr w:type="spellEnd"/>
      <w:r>
        <w:rPr>
          <w:color w:val="434343"/>
          <w:sz w:val="24"/>
        </w:rPr>
        <w:t xml:space="preserve">  le kg.</w:t>
      </w:r>
      <w:r w:rsidR="00DB38CA">
        <w:rPr>
          <w:color w:val="434343"/>
          <w:sz w:val="24"/>
        </w:rPr>
        <w:t xml:space="preserve"> Une famille en consomme près de 80 kg par mois.</w:t>
      </w:r>
    </w:p>
    <w:p w:rsidR="007863FE" w:rsidRDefault="00DB38CA">
      <w:pPr>
        <w:spacing w:line="240" w:lineRule="auto"/>
        <w:contextualSpacing w:val="0"/>
        <w:rPr>
          <w:color w:val="434343"/>
          <w:sz w:val="24"/>
        </w:rPr>
      </w:pPr>
      <w:r>
        <w:rPr>
          <w:color w:val="434343"/>
          <w:sz w:val="24"/>
        </w:rPr>
        <w:t>Une famille</w:t>
      </w:r>
      <w:r w:rsidR="007863FE">
        <w:rPr>
          <w:color w:val="434343"/>
          <w:sz w:val="24"/>
        </w:rPr>
        <w:t xml:space="preserve"> dépense environ 3 500 F </w:t>
      </w:r>
      <w:proofErr w:type="spellStart"/>
      <w:r w:rsidR="007863FE">
        <w:rPr>
          <w:color w:val="434343"/>
          <w:sz w:val="24"/>
        </w:rPr>
        <w:t>cfa</w:t>
      </w:r>
      <w:proofErr w:type="spellEnd"/>
      <w:r w:rsidR="007863FE">
        <w:rPr>
          <w:color w:val="434343"/>
          <w:sz w:val="24"/>
        </w:rPr>
        <w:t xml:space="preserve"> par mois pour la cuisson soit près de 5.5 €.</w:t>
      </w:r>
    </w:p>
    <w:p w:rsidR="001E6105" w:rsidRDefault="001E6105">
      <w:pPr>
        <w:spacing w:line="240" w:lineRule="auto"/>
        <w:contextualSpacing w:val="0"/>
      </w:pPr>
    </w:p>
    <w:p w:rsidR="00F71826" w:rsidRDefault="001E6105">
      <w:pPr>
        <w:spacing w:line="240" w:lineRule="auto"/>
        <w:contextualSpacing w:val="0"/>
      </w:pPr>
      <w:r>
        <w:rPr>
          <w:noProof/>
        </w:rPr>
        <w:drawing>
          <wp:inline distT="0" distB="0" distL="0" distR="0">
            <wp:extent cx="6753860" cy="1132840"/>
            <wp:effectExtent l="0" t="0" r="889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82714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860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826" w:rsidRDefault="00F71826">
      <w:pPr>
        <w:spacing w:line="240" w:lineRule="auto"/>
        <w:contextualSpacing w:val="0"/>
      </w:pPr>
    </w:p>
    <w:p w:rsidR="00F71826" w:rsidRDefault="00F71826">
      <w:pPr>
        <w:spacing w:line="240" w:lineRule="auto"/>
        <w:contextualSpacing w:val="0"/>
      </w:pPr>
    </w:p>
    <w:p w:rsidR="00F71826" w:rsidRDefault="00F71826">
      <w:pPr>
        <w:spacing w:line="240" w:lineRule="auto"/>
        <w:contextualSpacing w:val="0"/>
      </w:pPr>
    </w:p>
    <w:p w:rsidR="00F71826" w:rsidRDefault="00F71826">
      <w:pPr>
        <w:spacing w:line="240" w:lineRule="auto"/>
        <w:contextualSpacing w:val="0"/>
      </w:pPr>
    </w:p>
    <w:p w:rsidR="00F71826" w:rsidRDefault="00F71826">
      <w:pPr>
        <w:spacing w:line="240" w:lineRule="auto"/>
        <w:contextualSpacing w:val="0"/>
      </w:pPr>
    </w:p>
    <w:p w:rsidR="00F71826" w:rsidRDefault="00F71826">
      <w:pPr>
        <w:spacing w:line="240" w:lineRule="auto"/>
        <w:contextualSpacing w:val="0"/>
        <w:jc w:val="right"/>
      </w:pPr>
    </w:p>
    <w:p w:rsidR="00F71826" w:rsidRDefault="00F71826">
      <w:pPr>
        <w:spacing w:line="240" w:lineRule="auto"/>
        <w:contextualSpacing w:val="0"/>
      </w:pPr>
    </w:p>
    <w:p w:rsidR="00F71826" w:rsidRDefault="00F71826">
      <w:pPr>
        <w:spacing w:line="240" w:lineRule="auto"/>
        <w:contextualSpacing w:val="0"/>
      </w:pPr>
    </w:p>
    <w:p w:rsidR="00F71826" w:rsidRDefault="00F71826">
      <w:pPr>
        <w:spacing w:line="240" w:lineRule="auto"/>
        <w:contextualSpacing w:val="0"/>
      </w:pPr>
    </w:p>
    <w:p w:rsidR="00F71826" w:rsidRDefault="00F71826">
      <w:pPr>
        <w:spacing w:line="240" w:lineRule="auto"/>
        <w:contextualSpacing w:val="0"/>
      </w:pPr>
    </w:p>
    <w:p w:rsidR="00F71826" w:rsidRDefault="00E7601C">
      <w:pPr>
        <w:contextualSpacing w:val="0"/>
        <w:jc w:val="right"/>
      </w:pPr>
      <w:r>
        <w:rPr>
          <w:color w:val="5B0F00"/>
          <w:sz w:val="28"/>
        </w:rPr>
        <w:t xml:space="preserve">Ibrahim </w:t>
      </w:r>
      <w:proofErr w:type="spellStart"/>
      <w:r>
        <w:rPr>
          <w:color w:val="5B0F00"/>
          <w:sz w:val="28"/>
        </w:rPr>
        <w:t>Alanga</w:t>
      </w:r>
      <w:proofErr w:type="spellEnd"/>
    </w:p>
    <w:p w:rsidR="006D7CCA" w:rsidRDefault="00E7601C">
      <w:pPr>
        <w:contextualSpacing w:val="0"/>
        <w:jc w:val="right"/>
      </w:pPr>
      <w:r>
        <w:rPr>
          <w:color w:val="5B0F00"/>
          <w:sz w:val="20"/>
        </w:rPr>
        <w:t>ma</w:t>
      </w:r>
      <w:r w:rsidR="00F31468">
        <w:rPr>
          <w:color w:val="5B0F00"/>
          <w:sz w:val="20"/>
        </w:rPr>
        <w:t>i</w:t>
      </w:r>
      <w:r>
        <w:rPr>
          <w:color w:val="5B0F00"/>
          <w:sz w:val="20"/>
        </w:rPr>
        <w:t xml:space="preserve"> 2014</w:t>
      </w:r>
    </w:p>
    <w:p w:rsidR="006D7CCA" w:rsidRPr="006D7CCA" w:rsidRDefault="006D7CCA" w:rsidP="006D7CCA"/>
    <w:p w:rsidR="006D7CCA" w:rsidRPr="0026796D" w:rsidRDefault="006D7CCA" w:rsidP="006D7CCA">
      <w:pPr>
        <w:rPr>
          <w:color w:val="404040" w:themeColor="text1" w:themeTint="BF"/>
        </w:rPr>
      </w:pPr>
    </w:p>
    <w:p w:rsidR="006D7CCA" w:rsidRDefault="0026796D" w:rsidP="006D7CCA">
      <w:r w:rsidRPr="0026796D">
        <w:rPr>
          <w:color w:val="404040" w:themeColor="text1" w:themeTint="BF"/>
        </w:rPr>
        <w:t xml:space="preserve">Suivre le projet sur </w:t>
      </w:r>
      <w:hyperlink r:id="rId14" w:history="1">
        <w:r w:rsidRPr="00D63F99">
          <w:rPr>
            <w:rStyle w:val="Lienhypertexte"/>
          </w:rPr>
          <w:t>http://ingall-niger.org/index.php/suiviprojets</w:t>
        </w:r>
      </w:hyperlink>
    </w:p>
    <w:p w:rsidR="0026796D" w:rsidRPr="006D7CCA" w:rsidRDefault="0026796D" w:rsidP="006D7CCA"/>
    <w:p w:rsidR="006D7CCA" w:rsidRDefault="00EB3027" w:rsidP="006D7CCA">
      <w:pPr>
        <w:jc w:val="center"/>
      </w:pPr>
      <w:r>
        <w:t xml:space="preserve">Contributions de </w:t>
      </w:r>
      <w:r w:rsidR="000D685E">
        <w:t>60</w:t>
      </w:r>
      <w:bookmarkStart w:id="0" w:name="_GoBack"/>
      <w:bookmarkEnd w:id="0"/>
      <w:r>
        <w:t xml:space="preserve"> foyers</w:t>
      </w:r>
    </w:p>
    <w:p w:rsidR="006D7CCA" w:rsidRDefault="006D7CCA" w:rsidP="006D7CCA">
      <w:pPr>
        <w:jc w:val="center"/>
      </w:pPr>
    </w:p>
    <w:p w:rsidR="006D7CCA" w:rsidRDefault="006D7CCA" w:rsidP="006D7CCA">
      <w:pPr>
        <w:jc w:val="center"/>
      </w:pPr>
    </w:p>
    <w:p w:rsidR="006D7CCA" w:rsidRDefault="006D7CCA" w:rsidP="006D7CCA">
      <w:pPr>
        <w:jc w:val="center"/>
      </w:pPr>
    </w:p>
    <w:p w:rsidR="006D7CCA" w:rsidRDefault="006D7CCA" w:rsidP="006D7CCA">
      <w:pPr>
        <w:jc w:val="center"/>
      </w:pPr>
    </w:p>
    <w:p w:rsidR="006D7CCA" w:rsidRDefault="00722ED1" w:rsidP="006D7CCA">
      <w:pPr>
        <w:jc w:val="center"/>
      </w:pPr>
      <w: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9.5pt;height:593.55pt" o:ole="">
            <v:imagedata r:id="rId15" o:title=""/>
          </v:shape>
          <o:OLEObject Type="Embed" ProgID="AcroExch.Document.11" ShapeID="_x0000_i1025" DrawAspect="Content" ObjectID="_1469974823" r:id="rId16"/>
        </w:object>
      </w:r>
    </w:p>
    <w:p w:rsidR="006D7CCA" w:rsidRDefault="006D7CCA" w:rsidP="006D7CCA">
      <w:pPr>
        <w:jc w:val="center"/>
      </w:pPr>
    </w:p>
    <w:p w:rsidR="006D7CCA" w:rsidRDefault="00722ED1" w:rsidP="006D7CCA">
      <w:pPr>
        <w:jc w:val="center"/>
      </w:pPr>
      <w:r>
        <w:lastRenderedPageBreak/>
        <w:t>Facture de janvier 2014</w:t>
      </w:r>
    </w:p>
    <w:p w:rsidR="006D7CCA" w:rsidRDefault="006D7CCA" w:rsidP="006D7CCA">
      <w:pPr>
        <w:jc w:val="center"/>
      </w:pPr>
    </w:p>
    <w:p w:rsidR="00E7601C" w:rsidRDefault="00722ED1" w:rsidP="006D7CCA">
      <w:pPr>
        <w:jc w:val="center"/>
      </w:pPr>
      <w:r>
        <w:object w:dxaOrig="9180" w:dyaOrig="12630">
          <v:shape id="_x0000_i1026" type="#_x0000_t75" style="width:420.75pt;height:579.15pt" o:ole="">
            <v:imagedata r:id="rId17" o:title=""/>
          </v:shape>
          <o:OLEObject Type="Embed" ProgID="AcroExch.Document.11" ShapeID="_x0000_i1026" DrawAspect="Content" ObjectID="_1469974824" r:id="rId18"/>
        </w:object>
      </w:r>
    </w:p>
    <w:p w:rsidR="00E7601C" w:rsidRPr="00E7601C" w:rsidRDefault="00E7601C" w:rsidP="00E7601C"/>
    <w:p w:rsidR="00E7601C" w:rsidRDefault="00E7601C" w:rsidP="00E7601C"/>
    <w:p w:rsidR="006D7CCA" w:rsidRDefault="00E7601C" w:rsidP="00E7601C">
      <w:pPr>
        <w:tabs>
          <w:tab w:val="left" w:pos="4708"/>
        </w:tabs>
      </w:pPr>
      <w:r>
        <w:tab/>
      </w:r>
    </w:p>
    <w:p w:rsidR="00E7601C" w:rsidRDefault="00E7601C" w:rsidP="00E7601C">
      <w:pPr>
        <w:tabs>
          <w:tab w:val="left" w:pos="4708"/>
        </w:tabs>
      </w:pPr>
    </w:p>
    <w:p w:rsidR="00E7601C" w:rsidRDefault="00E7601C" w:rsidP="00E7601C">
      <w:pPr>
        <w:tabs>
          <w:tab w:val="left" w:pos="4708"/>
        </w:tabs>
      </w:pPr>
    </w:p>
    <w:p w:rsidR="00E7601C" w:rsidRDefault="00E7601C" w:rsidP="00E7601C">
      <w:pPr>
        <w:tabs>
          <w:tab w:val="left" w:pos="4708"/>
        </w:tabs>
      </w:pPr>
    </w:p>
    <w:p w:rsidR="00E7601C" w:rsidRPr="00E7601C" w:rsidRDefault="00E7601C" w:rsidP="00E7601C">
      <w:pPr>
        <w:tabs>
          <w:tab w:val="left" w:pos="4708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4808638" cy="6103603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41C02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1037" cy="6106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601C" w:rsidRPr="00E7601C">
      <w:pgSz w:w="12240" w:h="15840"/>
      <w:pgMar w:top="873" w:right="612" w:bottom="873" w:left="9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D473E4"/>
    <w:multiLevelType w:val="hybridMultilevel"/>
    <w:tmpl w:val="7EAE6EFE"/>
    <w:lvl w:ilvl="0" w:tplc="884090E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875E07"/>
    <w:multiLevelType w:val="hybridMultilevel"/>
    <w:tmpl w:val="583AFBA8"/>
    <w:lvl w:ilvl="0" w:tplc="CA7EEE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F71826"/>
    <w:rsid w:val="000839CF"/>
    <w:rsid w:val="000D685E"/>
    <w:rsid w:val="001E6105"/>
    <w:rsid w:val="0026796D"/>
    <w:rsid w:val="006D7CCA"/>
    <w:rsid w:val="00722ED1"/>
    <w:rsid w:val="007863FE"/>
    <w:rsid w:val="00820EF0"/>
    <w:rsid w:val="00DB38CA"/>
    <w:rsid w:val="00E7601C"/>
    <w:rsid w:val="00EB3027"/>
    <w:rsid w:val="00F31468"/>
    <w:rsid w:val="00F40C52"/>
    <w:rsid w:val="00F71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lang w:val="fr-FR" w:eastAsia="fr-FR" w:bidi="ar-SA"/>
      </w:rPr>
    </w:rPrDefault>
    <w:pPrDefault>
      <w:pPr>
        <w:widowControl w:val="0"/>
        <w:spacing w:line="276" w:lineRule="auto"/>
        <w:contextualSpacing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pPr>
      <w:spacing w:before="200"/>
      <w:outlineLvl w:val="0"/>
    </w:pPr>
    <w:rPr>
      <w:rFonts w:ascii="Trebuchet MS" w:eastAsia="Trebuchet MS" w:hAnsi="Trebuchet MS" w:cs="Trebuchet MS"/>
      <w:sz w:val="32"/>
    </w:rPr>
  </w:style>
  <w:style w:type="paragraph" w:styleId="Titre2">
    <w:name w:val="heading 2"/>
    <w:basedOn w:val="Normal"/>
    <w:next w:val="Normal"/>
    <w:pPr>
      <w:spacing w:before="200"/>
      <w:outlineLvl w:val="1"/>
    </w:pPr>
    <w:rPr>
      <w:rFonts w:ascii="Trebuchet MS" w:eastAsia="Trebuchet MS" w:hAnsi="Trebuchet MS" w:cs="Trebuchet MS"/>
      <w:b/>
      <w:sz w:val="26"/>
    </w:rPr>
  </w:style>
  <w:style w:type="paragraph" w:styleId="Titre3">
    <w:name w:val="heading 3"/>
    <w:basedOn w:val="Normal"/>
    <w:next w:val="Normal"/>
    <w:pPr>
      <w:spacing w:before="160"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Titre4">
    <w:name w:val="heading 4"/>
    <w:basedOn w:val="Normal"/>
    <w:next w:val="Normal"/>
    <w:pPr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Titre5">
    <w:name w:val="heading 5"/>
    <w:basedOn w:val="Normal"/>
    <w:next w:val="Normal"/>
    <w:pPr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Titre6">
    <w:name w:val="heading 6"/>
    <w:basedOn w:val="Normal"/>
    <w:next w:val="Normal"/>
    <w:pPr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rPr>
      <w:rFonts w:ascii="Trebuchet MS" w:eastAsia="Trebuchet MS" w:hAnsi="Trebuchet MS" w:cs="Trebuchet MS"/>
      <w:sz w:val="42"/>
    </w:rPr>
  </w:style>
  <w:style w:type="paragraph" w:styleId="Sous-titre">
    <w:name w:val="Subtitle"/>
    <w:basedOn w:val="Normal"/>
    <w:next w:val="Normal"/>
    <w:pPr>
      <w:spacing w:after="200"/>
    </w:pPr>
    <w:rPr>
      <w:rFonts w:ascii="Trebuchet MS" w:eastAsia="Trebuchet MS" w:hAnsi="Trebuchet MS" w:cs="Trebuchet MS"/>
      <w:i/>
      <w:color w:val="666666"/>
      <w:sz w:val="2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D7CC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7CCA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0839CF"/>
    <w:pPr>
      <w:widowControl/>
      <w:spacing w:line="240" w:lineRule="auto"/>
      <w:contextualSpacing w:val="0"/>
    </w:pPr>
    <w:rPr>
      <w:rFonts w:asciiTheme="minorHAnsi" w:eastAsiaTheme="minorHAnsi" w:hAnsiTheme="minorHAnsi" w:cstheme="minorBidi"/>
      <w:color w:val="auto"/>
      <w:szCs w:val="22"/>
      <w:lang w:eastAsia="en-US"/>
    </w:rPr>
  </w:style>
  <w:style w:type="character" w:styleId="Lienhypertexte">
    <w:name w:val="Hyperlink"/>
    <w:basedOn w:val="Policepardfaut"/>
    <w:uiPriority w:val="99"/>
    <w:unhideWhenUsed/>
    <w:rsid w:val="0026796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lang w:val="fr-FR" w:eastAsia="fr-FR" w:bidi="ar-SA"/>
      </w:rPr>
    </w:rPrDefault>
    <w:pPrDefault>
      <w:pPr>
        <w:widowControl w:val="0"/>
        <w:spacing w:line="276" w:lineRule="auto"/>
        <w:contextualSpacing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pPr>
      <w:spacing w:before="200"/>
      <w:outlineLvl w:val="0"/>
    </w:pPr>
    <w:rPr>
      <w:rFonts w:ascii="Trebuchet MS" w:eastAsia="Trebuchet MS" w:hAnsi="Trebuchet MS" w:cs="Trebuchet MS"/>
      <w:sz w:val="32"/>
    </w:rPr>
  </w:style>
  <w:style w:type="paragraph" w:styleId="Titre2">
    <w:name w:val="heading 2"/>
    <w:basedOn w:val="Normal"/>
    <w:next w:val="Normal"/>
    <w:pPr>
      <w:spacing w:before="200"/>
      <w:outlineLvl w:val="1"/>
    </w:pPr>
    <w:rPr>
      <w:rFonts w:ascii="Trebuchet MS" w:eastAsia="Trebuchet MS" w:hAnsi="Trebuchet MS" w:cs="Trebuchet MS"/>
      <w:b/>
      <w:sz w:val="26"/>
    </w:rPr>
  </w:style>
  <w:style w:type="paragraph" w:styleId="Titre3">
    <w:name w:val="heading 3"/>
    <w:basedOn w:val="Normal"/>
    <w:next w:val="Normal"/>
    <w:pPr>
      <w:spacing w:before="160"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Titre4">
    <w:name w:val="heading 4"/>
    <w:basedOn w:val="Normal"/>
    <w:next w:val="Normal"/>
    <w:pPr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Titre5">
    <w:name w:val="heading 5"/>
    <w:basedOn w:val="Normal"/>
    <w:next w:val="Normal"/>
    <w:pPr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Titre6">
    <w:name w:val="heading 6"/>
    <w:basedOn w:val="Normal"/>
    <w:next w:val="Normal"/>
    <w:pPr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rPr>
      <w:rFonts w:ascii="Trebuchet MS" w:eastAsia="Trebuchet MS" w:hAnsi="Trebuchet MS" w:cs="Trebuchet MS"/>
      <w:sz w:val="42"/>
    </w:rPr>
  </w:style>
  <w:style w:type="paragraph" w:styleId="Sous-titre">
    <w:name w:val="Subtitle"/>
    <w:basedOn w:val="Normal"/>
    <w:next w:val="Normal"/>
    <w:pPr>
      <w:spacing w:after="200"/>
    </w:pPr>
    <w:rPr>
      <w:rFonts w:ascii="Trebuchet MS" w:eastAsia="Trebuchet MS" w:hAnsi="Trebuchet MS" w:cs="Trebuchet MS"/>
      <w:i/>
      <w:color w:val="666666"/>
      <w:sz w:val="2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D7CC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7CCA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0839CF"/>
    <w:pPr>
      <w:widowControl/>
      <w:spacing w:line="240" w:lineRule="auto"/>
      <w:contextualSpacing w:val="0"/>
    </w:pPr>
    <w:rPr>
      <w:rFonts w:asciiTheme="minorHAnsi" w:eastAsiaTheme="minorHAnsi" w:hAnsiTheme="minorHAnsi" w:cstheme="minorBidi"/>
      <w:color w:val="auto"/>
      <w:szCs w:val="22"/>
      <w:lang w:eastAsia="en-US"/>
    </w:rPr>
  </w:style>
  <w:style w:type="character" w:styleId="Lienhypertexte">
    <w:name w:val="Hyperlink"/>
    <w:basedOn w:val="Policepardfaut"/>
    <w:uiPriority w:val="99"/>
    <w:unhideWhenUsed/>
    <w:rsid w:val="0026796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14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tmp"/><Relationship Id="rId18" Type="http://schemas.openxmlformats.org/officeDocument/2006/relationships/oleObject" Target="embeddings/oleObject2.bin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tmp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10" Type="http://schemas.openxmlformats.org/officeDocument/2006/relationships/image" Target="media/image5.jpg"/><Relationship Id="rId19" Type="http://schemas.openxmlformats.org/officeDocument/2006/relationships/image" Target="media/image11.tmp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hyperlink" Target="http://ingall-niger.org/index.php/suiviprojets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5</Pages>
  <Words>448</Words>
  <Characters>2468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2014 mars CR.docx</vt:lpstr>
    </vt:vector>
  </TitlesOfParts>
  <Company>ADEME</Company>
  <LinksUpToDate>false</LinksUpToDate>
  <CharactersWithSpaces>2911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2014 mars CR.docx</dc:title>
  <cp:lastModifiedBy>jarryl</cp:lastModifiedBy>
  <cp:revision>11</cp:revision>
  <dcterms:created xsi:type="dcterms:W3CDTF">2014-05-20T11:26:00Z</dcterms:created>
  <dcterms:modified xsi:type="dcterms:W3CDTF">2014-08-19T15:34:00Z</dcterms:modified>
</cp:coreProperties>
</file>