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6AD1" w:rsidRPr="006A36DE" w:rsidRDefault="00B20EB5" w:rsidP="006A36DE">
      <w:pPr>
        <w:pStyle w:val="Sansinterligne"/>
        <w:jc w:val="center"/>
        <w:rPr>
          <w:b/>
          <w:sz w:val="24"/>
          <w:szCs w:val="24"/>
          <w:u w:val="single"/>
        </w:rPr>
      </w:pPr>
      <w:r w:rsidRPr="006A36DE">
        <w:rPr>
          <w:b/>
          <w:sz w:val="24"/>
          <w:szCs w:val="24"/>
          <w:u w:val="single"/>
        </w:rPr>
        <w:t>Infos N°8-9-17</w:t>
      </w:r>
    </w:p>
    <w:p w:rsidR="00361704" w:rsidRPr="009A23D8" w:rsidRDefault="00B20EB5" w:rsidP="00361704">
      <w:pPr>
        <w:pStyle w:val="Sansinterligne"/>
        <w:rPr>
          <w:b/>
          <w:sz w:val="24"/>
          <w:szCs w:val="24"/>
        </w:rPr>
      </w:pPr>
      <w:r w:rsidRPr="009A23D8">
        <w:rPr>
          <w:b/>
          <w:sz w:val="24"/>
          <w:szCs w:val="24"/>
        </w:rPr>
        <w:t>Rencontre avec le nouveau préfet et le nouveau maire</w:t>
      </w:r>
    </w:p>
    <w:p w:rsidR="00B20EB5" w:rsidRDefault="00B20EB5" w:rsidP="00361704">
      <w:pPr>
        <w:pStyle w:val="Sansinterligne"/>
        <w:rPr>
          <w:sz w:val="24"/>
          <w:szCs w:val="24"/>
        </w:rPr>
      </w:pPr>
      <w:r>
        <w:rPr>
          <w:sz w:val="24"/>
          <w:szCs w:val="24"/>
        </w:rPr>
        <w:t xml:space="preserve">Avec le maire nous avions échangé sur le non tenu de la réunion du comté de salubrité dût aux problèmes internes de la mairie. Le maire </w:t>
      </w:r>
      <w:proofErr w:type="spellStart"/>
      <w:r>
        <w:rPr>
          <w:sz w:val="24"/>
          <w:szCs w:val="24"/>
        </w:rPr>
        <w:t>Gabdouane</w:t>
      </w:r>
      <w:proofErr w:type="spellEnd"/>
      <w:r>
        <w:rPr>
          <w:sz w:val="24"/>
          <w:szCs w:val="24"/>
        </w:rPr>
        <w:t xml:space="preserve"> revenu aux commandes de la maire, a promis de nous appuyé dans toutes nos démarches pour mener à bien les activités de chlorophylle.</w:t>
      </w:r>
    </w:p>
    <w:p w:rsidR="0081615F" w:rsidRDefault="00B20EB5" w:rsidP="0081615F">
      <w:pPr>
        <w:pStyle w:val="Sansinterligne"/>
        <w:jc w:val="both"/>
        <w:rPr>
          <w:sz w:val="24"/>
          <w:szCs w:val="24"/>
        </w:rPr>
      </w:pPr>
      <w:r>
        <w:rPr>
          <w:sz w:val="24"/>
          <w:szCs w:val="24"/>
        </w:rPr>
        <w:t>Quant au nouveau préfet, il fait la connaissance de chlorophylle et ses activités.</w:t>
      </w:r>
      <w:r w:rsidR="0081615F">
        <w:rPr>
          <w:sz w:val="24"/>
          <w:szCs w:val="24"/>
        </w:rPr>
        <w:t xml:space="preserve"> Après avoir su notre domaine d’intervention, il a salué les efforts de chlorophylle. Il a dit que c’est des initiatives très encourageantes qu’il va soutenir. Il a aussi affirmé que c’est une très bonne chose d’informer la préfecture afin d’en parler aux plus hauts responsables du pays à travers les services compétents.</w:t>
      </w:r>
    </w:p>
    <w:p w:rsidR="000572CA" w:rsidRPr="00B55546" w:rsidRDefault="0081615F" w:rsidP="0081615F">
      <w:pPr>
        <w:pStyle w:val="Sansinterligne"/>
        <w:jc w:val="both"/>
        <w:rPr>
          <w:b/>
          <w:sz w:val="24"/>
          <w:szCs w:val="24"/>
        </w:rPr>
      </w:pPr>
      <w:r w:rsidRPr="00B55546">
        <w:rPr>
          <w:b/>
          <w:sz w:val="24"/>
          <w:szCs w:val="24"/>
        </w:rPr>
        <w:t xml:space="preserve">Atelier de formation </w:t>
      </w:r>
      <w:r w:rsidR="000572CA" w:rsidRPr="00B55546">
        <w:rPr>
          <w:b/>
          <w:sz w:val="24"/>
          <w:szCs w:val="24"/>
        </w:rPr>
        <w:t>en hygiène général à Ingall</w:t>
      </w:r>
    </w:p>
    <w:p w:rsidR="00076EE7" w:rsidRDefault="000572CA" w:rsidP="0081615F">
      <w:pPr>
        <w:pStyle w:val="Sansinterligne"/>
        <w:jc w:val="both"/>
        <w:rPr>
          <w:sz w:val="24"/>
          <w:szCs w:val="24"/>
        </w:rPr>
      </w:pPr>
      <w:r>
        <w:rPr>
          <w:sz w:val="24"/>
          <w:szCs w:val="24"/>
        </w:rPr>
        <w:t xml:space="preserve">En effet une formation en hygiène générale s’est déroulée dans la salle de réunion de la mairie d’Ingall. Tous les acteurs dans le domaine sont inscrits à la formation. Mais le représentant de chlorophylle n’est pas invité. Le constat est fais par l’agent d’hygiène et assainissement, le vice maire, et le secrétaire générale de la mairie. Le directeur départemental de l’hydraulique fait savoir qu’il n’a aucune connaissance de l’existence de chlorophylle dans le département. Effectivement, au début de nos </w:t>
      </w:r>
      <w:r w:rsidR="00AB5C70">
        <w:rPr>
          <w:sz w:val="24"/>
          <w:szCs w:val="24"/>
        </w:rPr>
        <w:t>activités</w:t>
      </w:r>
      <w:r>
        <w:rPr>
          <w:sz w:val="24"/>
          <w:szCs w:val="24"/>
        </w:rPr>
        <w:t xml:space="preserve"> en 2013, il n’</w:t>
      </w:r>
      <w:r w:rsidR="00AB5C70">
        <w:rPr>
          <w:sz w:val="24"/>
          <w:szCs w:val="24"/>
        </w:rPr>
        <w:t>ya pas</w:t>
      </w:r>
      <w:r>
        <w:rPr>
          <w:sz w:val="24"/>
          <w:szCs w:val="24"/>
        </w:rPr>
        <w:t xml:space="preserve"> la présence d’un serv</w:t>
      </w:r>
      <w:r w:rsidR="00AB5C70">
        <w:rPr>
          <w:sz w:val="24"/>
          <w:szCs w:val="24"/>
        </w:rPr>
        <w:t>i</w:t>
      </w:r>
      <w:r>
        <w:rPr>
          <w:sz w:val="24"/>
          <w:szCs w:val="24"/>
        </w:rPr>
        <w:t xml:space="preserve">ce de </w:t>
      </w:r>
      <w:r w:rsidR="00AB5C70">
        <w:rPr>
          <w:sz w:val="24"/>
          <w:szCs w:val="24"/>
        </w:rPr>
        <w:t>l’hydraulique, et aussi notre ministère de tutelle est rattaché au ministère de la santé. C’est pourquoi chlorophylle travaille avec l’agent d’hygiène et assainissement. Le 3 Août dernier lors de la fête de l’indépendance célébré à la préfecture à la quelle j’étais convié, le préfet à rencontré une délégation des formateurs en hygiène générale. Après avoir écouté ses orateurs, le préfet les a demandé s’ils m’ont rencontré. Ils ont affirmé que non. Surpris le préfet m’</w:t>
      </w:r>
      <w:r w:rsidR="00355C82">
        <w:rPr>
          <w:sz w:val="24"/>
          <w:szCs w:val="24"/>
        </w:rPr>
        <w:t>a fait</w:t>
      </w:r>
      <w:r w:rsidR="00AB5C70">
        <w:rPr>
          <w:sz w:val="24"/>
          <w:szCs w:val="24"/>
        </w:rPr>
        <w:t xml:space="preserve"> appelé</w:t>
      </w:r>
      <w:r w:rsidR="00355C82">
        <w:rPr>
          <w:sz w:val="24"/>
          <w:szCs w:val="24"/>
        </w:rPr>
        <w:t xml:space="preserve"> pour échangé. Après l’échange, ils ont conclu que chlorophylle est un bon partenaire pour leur projet. C’est pourquoi j’ai suivi l’après midi les travaux de leur plan d’action à laquelle ils m’on demandé d’adhérer. Je les ai demandé que pas sur le champ parce qu’il me faut lire tous les documents et en faire connaissance à chlorophylle France. Jusqu’à cette date je n’</w:t>
      </w:r>
      <w:r w:rsidR="00944B72">
        <w:rPr>
          <w:sz w:val="24"/>
          <w:szCs w:val="24"/>
        </w:rPr>
        <w:t>ai</w:t>
      </w:r>
      <w:r w:rsidR="00355C82">
        <w:rPr>
          <w:sz w:val="24"/>
          <w:szCs w:val="24"/>
        </w:rPr>
        <w:t xml:space="preserve"> pas reçu les documents qui sont sur clé USB</w:t>
      </w:r>
      <w:r w:rsidR="00944B72">
        <w:rPr>
          <w:sz w:val="24"/>
          <w:szCs w:val="24"/>
        </w:rPr>
        <w:t xml:space="preserve"> ici même à Ingall avec le directeur départemental de l</w:t>
      </w:r>
      <w:r w:rsidR="00076EE7">
        <w:rPr>
          <w:sz w:val="24"/>
          <w:szCs w:val="24"/>
        </w:rPr>
        <w:t>’</w:t>
      </w:r>
      <w:r w:rsidR="00944B72">
        <w:rPr>
          <w:sz w:val="24"/>
          <w:szCs w:val="24"/>
        </w:rPr>
        <w:t>hydraulique.</w:t>
      </w:r>
    </w:p>
    <w:p w:rsidR="00EC13BD" w:rsidRPr="00B55546" w:rsidRDefault="00EC13BD" w:rsidP="0081615F">
      <w:pPr>
        <w:pStyle w:val="Sansinterligne"/>
        <w:jc w:val="both"/>
        <w:rPr>
          <w:b/>
          <w:sz w:val="24"/>
          <w:szCs w:val="24"/>
        </w:rPr>
      </w:pPr>
      <w:r w:rsidRPr="00B55546">
        <w:rPr>
          <w:b/>
          <w:sz w:val="24"/>
          <w:szCs w:val="24"/>
        </w:rPr>
        <w:t>Formation en hygiène et assainissement et gestion des déchets municipaux des collectivités territoriales</w:t>
      </w:r>
    </w:p>
    <w:p w:rsidR="00EC13BD" w:rsidRDefault="00EC13BD" w:rsidP="0081615F">
      <w:pPr>
        <w:pStyle w:val="Sansinterligne"/>
        <w:jc w:val="both"/>
        <w:rPr>
          <w:sz w:val="24"/>
          <w:szCs w:val="24"/>
        </w:rPr>
      </w:pPr>
      <w:r>
        <w:rPr>
          <w:sz w:val="24"/>
          <w:szCs w:val="24"/>
        </w:rPr>
        <w:t xml:space="preserve">J’étais désigné avec 5 autres participants pour suivre la formation à Agadez. 6 jours durant nous avions suivi la formation avec des exercices pratiques qui reflètent la réalité de nos communes. Une formation qui vas renforcer non seulement mes connaissances mais surtout vas nous aider à identifier nos partenaires financer au Niger. Parce que chlorophylle est </w:t>
      </w:r>
      <w:r w:rsidR="00804A94">
        <w:rPr>
          <w:sz w:val="24"/>
          <w:szCs w:val="24"/>
        </w:rPr>
        <w:t xml:space="preserve">parmi </w:t>
      </w:r>
      <w:r>
        <w:rPr>
          <w:sz w:val="24"/>
          <w:szCs w:val="24"/>
        </w:rPr>
        <w:t>le grand gagnant de cette formation. L’association sera ainsi connu</w:t>
      </w:r>
      <w:r w:rsidR="00804A94">
        <w:rPr>
          <w:sz w:val="24"/>
          <w:szCs w:val="24"/>
        </w:rPr>
        <w:t>e</w:t>
      </w:r>
      <w:r>
        <w:rPr>
          <w:sz w:val="24"/>
          <w:szCs w:val="24"/>
        </w:rPr>
        <w:t xml:space="preserve"> à travers la région </w:t>
      </w:r>
      <w:r w:rsidR="00804A94">
        <w:rPr>
          <w:sz w:val="24"/>
          <w:szCs w:val="24"/>
        </w:rPr>
        <w:t>avec les différents échanges avec les participants.</w:t>
      </w:r>
    </w:p>
    <w:p w:rsidR="00C42BFC" w:rsidRPr="00B55546" w:rsidRDefault="00C42BFC" w:rsidP="0081615F">
      <w:pPr>
        <w:pStyle w:val="Sansinterligne"/>
        <w:jc w:val="both"/>
        <w:rPr>
          <w:b/>
          <w:sz w:val="24"/>
          <w:szCs w:val="24"/>
        </w:rPr>
      </w:pPr>
      <w:r w:rsidRPr="00B55546">
        <w:rPr>
          <w:b/>
          <w:sz w:val="24"/>
          <w:szCs w:val="24"/>
        </w:rPr>
        <w:t>Act</w:t>
      </w:r>
      <w:r w:rsidR="008126FE" w:rsidRPr="00B55546">
        <w:rPr>
          <w:b/>
          <w:sz w:val="24"/>
          <w:szCs w:val="24"/>
        </w:rPr>
        <w:t>i</w:t>
      </w:r>
      <w:r w:rsidRPr="00B55546">
        <w:rPr>
          <w:b/>
          <w:sz w:val="24"/>
          <w:szCs w:val="24"/>
        </w:rPr>
        <w:t>v</w:t>
      </w:r>
      <w:r w:rsidR="008126FE" w:rsidRPr="00B55546">
        <w:rPr>
          <w:b/>
          <w:sz w:val="24"/>
          <w:szCs w:val="24"/>
        </w:rPr>
        <w:t>i</w:t>
      </w:r>
      <w:r w:rsidRPr="00B55546">
        <w:rPr>
          <w:b/>
          <w:sz w:val="24"/>
          <w:szCs w:val="24"/>
        </w:rPr>
        <w:t>tés</w:t>
      </w:r>
    </w:p>
    <w:p w:rsidR="00C42BFC" w:rsidRDefault="00C42BFC" w:rsidP="00C42BFC">
      <w:pPr>
        <w:pStyle w:val="Sansinterligne"/>
        <w:jc w:val="both"/>
        <w:rPr>
          <w:sz w:val="24"/>
          <w:szCs w:val="24"/>
        </w:rPr>
      </w:pPr>
      <w:r w:rsidRPr="00B55546">
        <w:rPr>
          <w:b/>
          <w:sz w:val="24"/>
          <w:szCs w:val="24"/>
        </w:rPr>
        <w:t>La participation de chlorophylle à la fête du 3 Août</w:t>
      </w:r>
      <w:r>
        <w:rPr>
          <w:sz w:val="24"/>
          <w:szCs w:val="24"/>
        </w:rPr>
        <w:t xml:space="preserve"> à été de transporter les participants qui doivent planter 3 000 plants à </w:t>
      </w:r>
      <w:proofErr w:type="spellStart"/>
      <w:r>
        <w:rPr>
          <w:sz w:val="24"/>
          <w:szCs w:val="24"/>
        </w:rPr>
        <w:t>Tchimaghayen</w:t>
      </w:r>
      <w:proofErr w:type="spellEnd"/>
      <w:r>
        <w:rPr>
          <w:sz w:val="24"/>
          <w:szCs w:val="24"/>
        </w:rPr>
        <w:t xml:space="preserve"> (30 km d’Ingall sur le goudron). Après un rafraichissement de tous à la préfecture.</w:t>
      </w:r>
    </w:p>
    <w:p w:rsidR="00C42BFC" w:rsidRPr="00B55546" w:rsidRDefault="00C42BFC" w:rsidP="00C42BFC">
      <w:pPr>
        <w:pStyle w:val="Sansinterligne"/>
        <w:jc w:val="both"/>
        <w:rPr>
          <w:b/>
          <w:sz w:val="24"/>
          <w:szCs w:val="24"/>
        </w:rPr>
      </w:pPr>
      <w:r w:rsidRPr="00B55546">
        <w:rPr>
          <w:b/>
          <w:sz w:val="24"/>
          <w:szCs w:val="24"/>
        </w:rPr>
        <w:t>Formation en assistante sociale</w:t>
      </w:r>
    </w:p>
    <w:p w:rsidR="00C42BFC" w:rsidRDefault="00C42BFC" w:rsidP="00C42BFC">
      <w:pPr>
        <w:pStyle w:val="Sansinterligne"/>
        <w:jc w:val="both"/>
        <w:rPr>
          <w:sz w:val="24"/>
          <w:szCs w:val="24"/>
        </w:rPr>
      </w:pPr>
      <w:r>
        <w:rPr>
          <w:sz w:val="24"/>
          <w:szCs w:val="24"/>
        </w:rPr>
        <w:t xml:space="preserve">L’objectif </w:t>
      </w:r>
      <w:r w:rsidR="008126FE">
        <w:rPr>
          <w:sz w:val="24"/>
          <w:szCs w:val="24"/>
        </w:rPr>
        <w:t xml:space="preserve">général </w:t>
      </w:r>
      <w:r>
        <w:rPr>
          <w:sz w:val="24"/>
          <w:szCs w:val="24"/>
        </w:rPr>
        <w:t>de cette formation est</w:t>
      </w:r>
      <w:r w:rsidR="008126FE">
        <w:rPr>
          <w:sz w:val="24"/>
          <w:szCs w:val="24"/>
        </w:rPr>
        <w:t xml:space="preserve"> d’amener les femmes relais à être capable d’informer et sensibiliser les mères d’enfants en pratiques familiales essentielles.</w:t>
      </w:r>
    </w:p>
    <w:p w:rsidR="008126FE" w:rsidRPr="00B55546" w:rsidRDefault="008126FE" w:rsidP="00C42BFC">
      <w:pPr>
        <w:pStyle w:val="Sansinterligne"/>
        <w:jc w:val="both"/>
        <w:rPr>
          <w:b/>
          <w:sz w:val="24"/>
          <w:szCs w:val="24"/>
        </w:rPr>
      </w:pPr>
      <w:r w:rsidRPr="00B55546">
        <w:rPr>
          <w:b/>
          <w:sz w:val="24"/>
          <w:szCs w:val="24"/>
        </w:rPr>
        <w:t>Les objectifs spécifiques</w:t>
      </w:r>
    </w:p>
    <w:p w:rsidR="008126FE" w:rsidRDefault="008126FE" w:rsidP="00C42BFC">
      <w:pPr>
        <w:pStyle w:val="Sansinterligne"/>
        <w:jc w:val="both"/>
        <w:rPr>
          <w:sz w:val="24"/>
          <w:szCs w:val="24"/>
        </w:rPr>
      </w:pPr>
      <w:r>
        <w:rPr>
          <w:sz w:val="24"/>
          <w:szCs w:val="24"/>
        </w:rPr>
        <w:t xml:space="preserve">Les femmes relais doivent être à mesure d’expliquer les messages contenus dans les </w:t>
      </w:r>
      <w:r w:rsidR="00817910">
        <w:rPr>
          <w:sz w:val="24"/>
          <w:szCs w:val="24"/>
        </w:rPr>
        <w:t>pagi voltes (</w:t>
      </w:r>
      <w:r w:rsidR="001D0D7F">
        <w:rPr>
          <w:sz w:val="24"/>
          <w:szCs w:val="24"/>
        </w:rPr>
        <w:t>PFE et ANJ</w:t>
      </w:r>
      <w:r>
        <w:rPr>
          <w:sz w:val="24"/>
          <w:szCs w:val="24"/>
        </w:rPr>
        <w:t>E)</w:t>
      </w:r>
    </w:p>
    <w:p w:rsidR="009E3F65" w:rsidRDefault="008126FE" w:rsidP="00C42BFC">
      <w:pPr>
        <w:pStyle w:val="Sansinterligne"/>
        <w:jc w:val="both"/>
        <w:rPr>
          <w:sz w:val="24"/>
          <w:szCs w:val="24"/>
        </w:rPr>
      </w:pPr>
      <w:r>
        <w:rPr>
          <w:sz w:val="24"/>
          <w:szCs w:val="24"/>
        </w:rPr>
        <w:lastRenderedPageBreak/>
        <w:t>Etre capable de donner des conseils aux mères sur l’allaitement</w:t>
      </w:r>
      <w:r w:rsidR="00817910">
        <w:rPr>
          <w:sz w:val="24"/>
          <w:szCs w:val="24"/>
        </w:rPr>
        <w:t xml:space="preserve"> maternel</w:t>
      </w:r>
      <w:r w:rsidR="009E3F65">
        <w:rPr>
          <w:sz w:val="24"/>
          <w:szCs w:val="24"/>
        </w:rPr>
        <w:t xml:space="preserve"> exclusif.</w:t>
      </w:r>
    </w:p>
    <w:p w:rsidR="009E3F65" w:rsidRDefault="009E3F65" w:rsidP="009E3F65">
      <w:pPr>
        <w:pStyle w:val="Sansinterligne"/>
        <w:jc w:val="both"/>
        <w:rPr>
          <w:sz w:val="24"/>
          <w:szCs w:val="24"/>
        </w:rPr>
      </w:pPr>
      <w:r>
        <w:rPr>
          <w:sz w:val="24"/>
          <w:szCs w:val="24"/>
        </w:rPr>
        <w:t>D’expliquer les avantages du lavage de man avec l’eau et le savon.</w:t>
      </w:r>
    </w:p>
    <w:p w:rsidR="001D0D7F" w:rsidRDefault="009E3F65" w:rsidP="009E3F65">
      <w:pPr>
        <w:pStyle w:val="Sansinterligne"/>
        <w:jc w:val="both"/>
        <w:rPr>
          <w:sz w:val="24"/>
          <w:szCs w:val="24"/>
        </w:rPr>
      </w:pPr>
      <w:r>
        <w:rPr>
          <w:sz w:val="24"/>
          <w:szCs w:val="24"/>
        </w:rPr>
        <w:t>La formation a débuté par le module 1 qui parle de l’allaitement maternel exclusif de la naissance jusqu’à 6 mois. Les participantes ont su les avantages et les contraintes de cette formation. Des réponses appropriées ont été apporté à toutes les inquiétudes des participantes.</w:t>
      </w:r>
    </w:p>
    <w:p w:rsidR="00817910" w:rsidRDefault="001D0D7F" w:rsidP="009E3F65">
      <w:pPr>
        <w:pStyle w:val="Sansinterligne"/>
        <w:jc w:val="both"/>
        <w:rPr>
          <w:sz w:val="24"/>
          <w:szCs w:val="24"/>
        </w:rPr>
      </w:pPr>
      <w:r>
        <w:rPr>
          <w:sz w:val="24"/>
          <w:szCs w:val="24"/>
        </w:rPr>
        <w:t>Module 2 : porte sur l’alimentation des enfants de 6 à 24 mois</w:t>
      </w:r>
      <w:r w:rsidR="00817910">
        <w:rPr>
          <w:sz w:val="24"/>
          <w:szCs w:val="24"/>
        </w:rPr>
        <w:t>. ANJE (</w:t>
      </w:r>
      <w:r>
        <w:rPr>
          <w:sz w:val="24"/>
          <w:szCs w:val="24"/>
        </w:rPr>
        <w:t xml:space="preserve">alimentation des jeunes enfants) est </w:t>
      </w:r>
      <w:r w:rsidR="00E0038E">
        <w:rPr>
          <w:sz w:val="24"/>
          <w:szCs w:val="24"/>
        </w:rPr>
        <w:t>l’introduction progressive des aliments (comme la bouillie, à base de céréale</w:t>
      </w:r>
      <w:r w:rsidR="00817910">
        <w:rPr>
          <w:sz w:val="24"/>
          <w:szCs w:val="24"/>
        </w:rPr>
        <w:t xml:space="preserve"> et produits locaux fruits et légume) dans l’alimentation du jeune enfant.</w:t>
      </w:r>
      <w:r w:rsidR="009E3F65">
        <w:rPr>
          <w:sz w:val="24"/>
          <w:szCs w:val="24"/>
        </w:rPr>
        <w:t xml:space="preserve"> </w:t>
      </w:r>
      <w:r w:rsidR="00817910">
        <w:rPr>
          <w:sz w:val="24"/>
          <w:szCs w:val="24"/>
        </w:rPr>
        <w:t>Les participantes ont aussi eu connaissance  de la fréquence des repas dans la journée, la façon de préparer les petits plans du nourrisson pour un sevrage réussi.</w:t>
      </w:r>
    </w:p>
    <w:p w:rsidR="007E325B" w:rsidRDefault="00817910" w:rsidP="009E3F65">
      <w:pPr>
        <w:pStyle w:val="Sansinterligne"/>
        <w:jc w:val="both"/>
        <w:rPr>
          <w:sz w:val="24"/>
          <w:szCs w:val="24"/>
        </w:rPr>
      </w:pPr>
      <w:r>
        <w:rPr>
          <w:sz w:val="24"/>
          <w:szCs w:val="24"/>
        </w:rPr>
        <w:t>Module 3 : sur le lavage des mains à l’</w:t>
      </w:r>
      <w:r w:rsidR="009E0F47">
        <w:rPr>
          <w:sz w:val="24"/>
          <w:szCs w:val="24"/>
        </w:rPr>
        <w:t>eau et au savon. Un exercice sur</w:t>
      </w:r>
      <w:r>
        <w:rPr>
          <w:sz w:val="24"/>
          <w:szCs w:val="24"/>
        </w:rPr>
        <w:t xml:space="preserve"> </w:t>
      </w:r>
      <w:r w:rsidR="009E0F47">
        <w:rPr>
          <w:sz w:val="24"/>
          <w:szCs w:val="24"/>
        </w:rPr>
        <w:t xml:space="preserve">le lavage des mains </w:t>
      </w:r>
      <w:r w:rsidR="007E325B">
        <w:rPr>
          <w:sz w:val="24"/>
          <w:szCs w:val="24"/>
        </w:rPr>
        <w:t xml:space="preserve"> à l’eau et au savon, </w:t>
      </w:r>
      <w:r>
        <w:rPr>
          <w:sz w:val="24"/>
          <w:szCs w:val="24"/>
        </w:rPr>
        <w:t>les étages du lavage</w:t>
      </w:r>
      <w:r w:rsidR="009E0F47">
        <w:rPr>
          <w:sz w:val="24"/>
          <w:szCs w:val="24"/>
        </w:rPr>
        <w:t xml:space="preserve"> et les techniques.</w:t>
      </w:r>
      <w:r>
        <w:rPr>
          <w:sz w:val="24"/>
          <w:szCs w:val="24"/>
        </w:rPr>
        <w:t xml:space="preserve"> </w:t>
      </w:r>
      <w:r w:rsidR="007E325B">
        <w:rPr>
          <w:sz w:val="24"/>
          <w:szCs w:val="24"/>
        </w:rPr>
        <w:t xml:space="preserve">Appliquer cela dans l’éducation des enfants pour les protéger de beaucoup de maladies infectieuses et parasitaires ; comme la diarrhée, la dysenterie, le choléra, la fièvre typhoïde …. </w:t>
      </w:r>
    </w:p>
    <w:p w:rsidR="00AE2177" w:rsidRPr="00B55546" w:rsidRDefault="007E325B" w:rsidP="009E3F65">
      <w:pPr>
        <w:pStyle w:val="Sansinterligne"/>
        <w:jc w:val="both"/>
        <w:rPr>
          <w:b/>
          <w:sz w:val="24"/>
          <w:szCs w:val="24"/>
        </w:rPr>
      </w:pPr>
      <w:r w:rsidRPr="00B55546">
        <w:rPr>
          <w:b/>
          <w:sz w:val="24"/>
          <w:szCs w:val="24"/>
        </w:rPr>
        <w:t xml:space="preserve">Formation </w:t>
      </w:r>
      <w:r w:rsidR="00AE2177" w:rsidRPr="00B55546">
        <w:rPr>
          <w:b/>
          <w:sz w:val="24"/>
          <w:szCs w:val="24"/>
        </w:rPr>
        <w:t>en hygiène général et assainissement</w:t>
      </w:r>
    </w:p>
    <w:p w:rsidR="008126FE" w:rsidRDefault="00AE2177" w:rsidP="009E3F65">
      <w:pPr>
        <w:pStyle w:val="Sansinterligne"/>
        <w:jc w:val="both"/>
        <w:rPr>
          <w:sz w:val="24"/>
          <w:szCs w:val="24"/>
        </w:rPr>
      </w:pPr>
      <w:r>
        <w:rPr>
          <w:sz w:val="24"/>
          <w:szCs w:val="24"/>
        </w:rPr>
        <w:t>2 jours durant les 15 participantes ont eu à acquérir de notions sur l’hygiène corporelle, vestimentaire et environnementale. Durant la formation, la formatrice (agent d’hygiène et assainissement de la commune rurale)</w:t>
      </w:r>
      <w:r w:rsidR="009E3F65">
        <w:rPr>
          <w:sz w:val="24"/>
          <w:szCs w:val="24"/>
        </w:rPr>
        <w:t xml:space="preserve"> </w:t>
      </w:r>
      <w:r>
        <w:rPr>
          <w:sz w:val="24"/>
          <w:szCs w:val="24"/>
        </w:rPr>
        <w:t>pose des questions aux participantes afin d’évaluer le niveau de compréhension. Des réponses satisfaisantes ont été données par ces dernières. Des séances de jeu de rôle ont été pratiquées pour permettre aux participantes de bien maitr</w:t>
      </w:r>
      <w:r w:rsidR="00A240D0">
        <w:rPr>
          <w:sz w:val="24"/>
          <w:szCs w:val="24"/>
        </w:rPr>
        <w:t>iser les avantages et les inconvénie</w:t>
      </w:r>
      <w:r>
        <w:rPr>
          <w:sz w:val="24"/>
          <w:szCs w:val="24"/>
        </w:rPr>
        <w:t>nts</w:t>
      </w:r>
      <w:r w:rsidR="00A240D0">
        <w:rPr>
          <w:sz w:val="24"/>
          <w:szCs w:val="24"/>
        </w:rPr>
        <w:t xml:space="preserve"> d’une bonne et mauvaise hygiène. Il a aussi été question de l’hygiène environnementale qui permet d’assainir  le milieu dans lequel nous vivons pour éviter certaines maladies comme le paludisme, la piqure des reptiles et insectes</w:t>
      </w:r>
      <w:r w:rsidR="008126FE">
        <w:rPr>
          <w:sz w:val="24"/>
          <w:szCs w:val="24"/>
        </w:rPr>
        <w:t xml:space="preserve"> </w:t>
      </w:r>
      <w:r w:rsidR="00A240D0">
        <w:rPr>
          <w:sz w:val="24"/>
          <w:szCs w:val="24"/>
        </w:rPr>
        <w:t>et aussi respirer un bon air.</w:t>
      </w:r>
    </w:p>
    <w:p w:rsidR="00A240D0" w:rsidRDefault="00A240D0" w:rsidP="009E3F65">
      <w:pPr>
        <w:pStyle w:val="Sansinterligne"/>
        <w:jc w:val="both"/>
        <w:rPr>
          <w:sz w:val="24"/>
          <w:szCs w:val="24"/>
        </w:rPr>
      </w:pPr>
      <w:r>
        <w:rPr>
          <w:sz w:val="24"/>
          <w:szCs w:val="24"/>
        </w:rPr>
        <w:t>A la fin les participantes ont apporté tout leur remerciement à chlorophylle qui ne ménage aucun effort pour l’hygiène et assainissement.</w:t>
      </w:r>
      <w:r w:rsidR="00A81D43">
        <w:rPr>
          <w:sz w:val="24"/>
          <w:szCs w:val="24"/>
        </w:rPr>
        <w:t xml:space="preserve"> Au niveau de la commune. </w:t>
      </w:r>
    </w:p>
    <w:p w:rsidR="00A81D43" w:rsidRPr="00B55546" w:rsidRDefault="00A81D43" w:rsidP="009E3F65">
      <w:pPr>
        <w:pStyle w:val="Sansinterligne"/>
        <w:jc w:val="both"/>
        <w:rPr>
          <w:b/>
          <w:sz w:val="24"/>
          <w:szCs w:val="24"/>
        </w:rPr>
      </w:pPr>
      <w:r w:rsidRPr="00B55546">
        <w:rPr>
          <w:b/>
          <w:sz w:val="24"/>
          <w:szCs w:val="24"/>
        </w:rPr>
        <w:t>Formation en informatique</w:t>
      </w:r>
    </w:p>
    <w:p w:rsidR="00A81D43" w:rsidRDefault="00A81D43" w:rsidP="009E3F65">
      <w:pPr>
        <w:pStyle w:val="Sansinterligne"/>
        <w:jc w:val="both"/>
        <w:rPr>
          <w:sz w:val="24"/>
          <w:szCs w:val="24"/>
        </w:rPr>
      </w:pPr>
      <w:r>
        <w:rPr>
          <w:sz w:val="24"/>
          <w:szCs w:val="24"/>
        </w:rPr>
        <w:t xml:space="preserve">Comme convenu avec l’agent de développement rural de la commune qui est un technicien en informatique, je suivrai la formation pendant plusieurs jours étalés sur plusieurs mois. </w:t>
      </w:r>
    </w:p>
    <w:p w:rsidR="00A81D43" w:rsidRDefault="00A81D43" w:rsidP="009E3F65">
      <w:pPr>
        <w:pStyle w:val="Sansinterligne"/>
        <w:jc w:val="both"/>
        <w:rPr>
          <w:sz w:val="24"/>
          <w:szCs w:val="24"/>
        </w:rPr>
      </w:pPr>
      <w:r>
        <w:rPr>
          <w:sz w:val="24"/>
          <w:szCs w:val="24"/>
        </w:rPr>
        <w:t xml:space="preserve">La formation sera essentiellement sur la gestion sous Microsoft Excel. Nous avions débuté la formation sur les pratiques de base de Excel, nous poursuivrons </w:t>
      </w:r>
      <w:r w:rsidR="004244AD">
        <w:rPr>
          <w:sz w:val="24"/>
          <w:szCs w:val="24"/>
        </w:rPr>
        <w:t xml:space="preserve">la formation de temps en temps sur l’utilisation des fonctions financières d’Excel. </w:t>
      </w:r>
    </w:p>
    <w:p w:rsidR="00616B54" w:rsidRPr="00B55546" w:rsidRDefault="00616B54" w:rsidP="009E3F65">
      <w:pPr>
        <w:pStyle w:val="Sansinterligne"/>
        <w:jc w:val="both"/>
        <w:rPr>
          <w:b/>
          <w:sz w:val="24"/>
          <w:szCs w:val="24"/>
        </w:rPr>
      </w:pPr>
      <w:r w:rsidRPr="00B55546">
        <w:rPr>
          <w:b/>
          <w:sz w:val="24"/>
          <w:szCs w:val="24"/>
        </w:rPr>
        <w:t>Sensibilisation</w:t>
      </w:r>
    </w:p>
    <w:p w:rsidR="00DB21E1" w:rsidRDefault="00616B54" w:rsidP="009E3F65">
      <w:pPr>
        <w:pStyle w:val="Sansinterligne"/>
        <w:jc w:val="both"/>
        <w:rPr>
          <w:sz w:val="24"/>
          <w:szCs w:val="24"/>
        </w:rPr>
      </w:pPr>
      <w:r>
        <w:rPr>
          <w:sz w:val="24"/>
          <w:szCs w:val="24"/>
        </w:rPr>
        <w:t>Voilà les thèmes développés pendant les mois de juillet et Août</w:t>
      </w:r>
    </w:p>
    <w:tbl>
      <w:tblPr>
        <w:tblStyle w:val="Grilledutableau"/>
        <w:tblW w:w="0" w:type="auto"/>
        <w:tblLook w:val="04A0"/>
      </w:tblPr>
      <w:tblGrid>
        <w:gridCol w:w="1316"/>
        <w:gridCol w:w="526"/>
        <w:gridCol w:w="676"/>
        <w:gridCol w:w="114"/>
        <w:gridCol w:w="1871"/>
        <w:gridCol w:w="567"/>
        <w:gridCol w:w="1120"/>
        <w:gridCol w:w="1006"/>
        <w:gridCol w:w="567"/>
        <w:gridCol w:w="133"/>
        <w:gridCol w:w="1316"/>
      </w:tblGrid>
      <w:tr w:rsidR="00616B54" w:rsidTr="00E97B43">
        <w:tc>
          <w:tcPr>
            <w:tcW w:w="1316" w:type="dxa"/>
          </w:tcPr>
          <w:p w:rsidR="00616B54" w:rsidRDefault="00616B54" w:rsidP="009E3F65">
            <w:pPr>
              <w:pStyle w:val="Sansinterligne"/>
              <w:jc w:val="both"/>
              <w:rPr>
                <w:sz w:val="24"/>
                <w:szCs w:val="24"/>
              </w:rPr>
            </w:pPr>
            <w:r>
              <w:rPr>
                <w:sz w:val="24"/>
                <w:szCs w:val="24"/>
              </w:rPr>
              <w:t>Date</w:t>
            </w:r>
          </w:p>
        </w:tc>
        <w:tc>
          <w:tcPr>
            <w:tcW w:w="1316" w:type="dxa"/>
            <w:gridSpan w:val="3"/>
          </w:tcPr>
          <w:p w:rsidR="00616B54" w:rsidRDefault="00616B54" w:rsidP="009E3F65">
            <w:pPr>
              <w:pStyle w:val="Sansinterligne"/>
              <w:jc w:val="both"/>
              <w:rPr>
                <w:sz w:val="24"/>
                <w:szCs w:val="24"/>
              </w:rPr>
            </w:pPr>
            <w:r>
              <w:rPr>
                <w:sz w:val="24"/>
                <w:szCs w:val="24"/>
              </w:rPr>
              <w:t>Séance de groupe</w:t>
            </w:r>
          </w:p>
        </w:tc>
        <w:tc>
          <w:tcPr>
            <w:tcW w:w="2438" w:type="dxa"/>
            <w:gridSpan w:val="2"/>
          </w:tcPr>
          <w:p w:rsidR="00616B54" w:rsidRDefault="00616B54" w:rsidP="009E3F65">
            <w:pPr>
              <w:pStyle w:val="Sansinterligne"/>
              <w:jc w:val="both"/>
              <w:rPr>
                <w:sz w:val="24"/>
                <w:szCs w:val="24"/>
              </w:rPr>
            </w:pPr>
            <w:r>
              <w:rPr>
                <w:sz w:val="24"/>
                <w:szCs w:val="24"/>
              </w:rPr>
              <w:t>thème</w:t>
            </w:r>
          </w:p>
        </w:tc>
        <w:tc>
          <w:tcPr>
            <w:tcW w:w="1120" w:type="dxa"/>
          </w:tcPr>
          <w:p w:rsidR="00616B54" w:rsidRDefault="00616B54" w:rsidP="009E3F65">
            <w:pPr>
              <w:pStyle w:val="Sansinterligne"/>
              <w:jc w:val="both"/>
              <w:rPr>
                <w:sz w:val="24"/>
                <w:szCs w:val="24"/>
              </w:rPr>
            </w:pPr>
            <w:r>
              <w:rPr>
                <w:sz w:val="24"/>
                <w:szCs w:val="24"/>
              </w:rPr>
              <w:t xml:space="preserve">Hommes </w:t>
            </w:r>
          </w:p>
        </w:tc>
        <w:tc>
          <w:tcPr>
            <w:tcW w:w="1006" w:type="dxa"/>
          </w:tcPr>
          <w:p w:rsidR="00616B54" w:rsidRDefault="00616B54" w:rsidP="009E3F65">
            <w:pPr>
              <w:pStyle w:val="Sansinterligne"/>
              <w:jc w:val="both"/>
              <w:rPr>
                <w:sz w:val="24"/>
                <w:szCs w:val="24"/>
              </w:rPr>
            </w:pPr>
            <w:r>
              <w:rPr>
                <w:sz w:val="24"/>
                <w:szCs w:val="24"/>
              </w:rPr>
              <w:t>femmes</w:t>
            </w:r>
          </w:p>
        </w:tc>
        <w:tc>
          <w:tcPr>
            <w:tcW w:w="700" w:type="dxa"/>
            <w:gridSpan w:val="2"/>
          </w:tcPr>
          <w:p w:rsidR="00616B54" w:rsidRDefault="00E97B43" w:rsidP="009E3F65">
            <w:pPr>
              <w:pStyle w:val="Sansinterligne"/>
              <w:jc w:val="both"/>
              <w:rPr>
                <w:sz w:val="24"/>
                <w:szCs w:val="24"/>
              </w:rPr>
            </w:pPr>
            <w:r>
              <w:rPr>
                <w:sz w:val="24"/>
                <w:szCs w:val="24"/>
              </w:rPr>
              <w:t>total</w:t>
            </w:r>
          </w:p>
        </w:tc>
        <w:tc>
          <w:tcPr>
            <w:tcW w:w="1316" w:type="dxa"/>
          </w:tcPr>
          <w:p w:rsidR="00616B54" w:rsidRDefault="00E97B43" w:rsidP="009E3F65">
            <w:pPr>
              <w:pStyle w:val="Sansinterligne"/>
              <w:jc w:val="both"/>
              <w:rPr>
                <w:sz w:val="24"/>
                <w:szCs w:val="24"/>
              </w:rPr>
            </w:pPr>
            <w:r>
              <w:rPr>
                <w:sz w:val="24"/>
                <w:szCs w:val="24"/>
              </w:rPr>
              <w:t>quartier</w:t>
            </w:r>
          </w:p>
        </w:tc>
      </w:tr>
      <w:tr w:rsidR="00616B54" w:rsidTr="00E97B43">
        <w:tc>
          <w:tcPr>
            <w:tcW w:w="1316" w:type="dxa"/>
          </w:tcPr>
          <w:p w:rsidR="00616B54" w:rsidRDefault="00616B54" w:rsidP="009E3F65">
            <w:pPr>
              <w:pStyle w:val="Sansinterligne"/>
              <w:jc w:val="both"/>
              <w:rPr>
                <w:sz w:val="24"/>
                <w:szCs w:val="24"/>
              </w:rPr>
            </w:pPr>
            <w:r>
              <w:rPr>
                <w:sz w:val="24"/>
                <w:szCs w:val="24"/>
              </w:rPr>
              <w:t>1/7/17</w:t>
            </w:r>
          </w:p>
        </w:tc>
        <w:tc>
          <w:tcPr>
            <w:tcW w:w="1316" w:type="dxa"/>
            <w:gridSpan w:val="3"/>
          </w:tcPr>
          <w:p w:rsidR="00616B54" w:rsidRDefault="00E97B43" w:rsidP="009E3F65">
            <w:pPr>
              <w:pStyle w:val="Sansinterligne"/>
              <w:jc w:val="both"/>
              <w:rPr>
                <w:sz w:val="24"/>
                <w:szCs w:val="24"/>
              </w:rPr>
            </w:pPr>
            <w:r>
              <w:rPr>
                <w:sz w:val="24"/>
                <w:szCs w:val="24"/>
              </w:rPr>
              <w:t>VAD</w:t>
            </w:r>
          </w:p>
        </w:tc>
        <w:tc>
          <w:tcPr>
            <w:tcW w:w="2438" w:type="dxa"/>
            <w:gridSpan w:val="2"/>
          </w:tcPr>
          <w:p w:rsidR="00616B54" w:rsidRDefault="00E97B43" w:rsidP="009E3F65">
            <w:pPr>
              <w:pStyle w:val="Sansinterligne"/>
              <w:jc w:val="both"/>
              <w:rPr>
                <w:sz w:val="24"/>
                <w:szCs w:val="24"/>
              </w:rPr>
            </w:pPr>
            <w:r>
              <w:rPr>
                <w:sz w:val="24"/>
                <w:szCs w:val="24"/>
              </w:rPr>
              <w:t>Qu’est ce que l’anophèle</w:t>
            </w:r>
          </w:p>
        </w:tc>
        <w:tc>
          <w:tcPr>
            <w:tcW w:w="1120" w:type="dxa"/>
          </w:tcPr>
          <w:p w:rsidR="00616B54" w:rsidRDefault="00E97B43" w:rsidP="009E3F65">
            <w:pPr>
              <w:pStyle w:val="Sansinterligne"/>
              <w:jc w:val="both"/>
              <w:rPr>
                <w:sz w:val="24"/>
                <w:szCs w:val="24"/>
              </w:rPr>
            </w:pPr>
            <w:r>
              <w:rPr>
                <w:sz w:val="24"/>
                <w:szCs w:val="24"/>
              </w:rPr>
              <w:t>15</w:t>
            </w:r>
          </w:p>
        </w:tc>
        <w:tc>
          <w:tcPr>
            <w:tcW w:w="1006" w:type="dxa"/>
          </w:tcPr>
          <w:p w:rsidR="00616B54" w:rsidRDefault="00E97B43" w:rsidP="009E3F65">
            <w:pPr>
              <w:pStyle w:val="Sansinterligne"/>
              <w:jc w:val="both"/>
              <w:rPr>
                <w:sz w:val="24"/>
                <w:szCs w:val="24"/>
              </w:rPr>
            </w:pPr>
            <w:r>
              <w:rPr>
                <w:sz w:val="24"/>
                <w:szCs w:val="24"/>
              </w:rPr>
              <w:t>8</w:t>
            </w:r>
          </w:p>
        </w:tc>
        <w:tc>
          <w:tcPr>
            <w:tcW w:w="700" w:type="dxa"/>
            <w:gridSpan w:val="2"/>
          </w:tcPr>
          <w:p w:rsidR="00616B54" w:rsidRDefault="00E97B43" w:rsidP="009E3F65">
            <w:pPr>
              <w:pStyle w:val="Sansinterligne"/>
              <w:jc w:val="both"/>
              <w:rPr>
                <w:sz w:val="24"/>
                <w:szCs w:val="24"/>
              </w:rPr>
            </w:pPr>
            <w:r>
              <w:rPr>
                <w:sz w:val="24"/>
                <w:szCs w:val="24"/>
              </w:rPr>
              <w:t>23</w:t>
            </w:r>
          </w:p>
        </w:tc>
        <w:tc>
          <w:tcPr>
            <w:tcW w:w="1316" w:type="dxa"/>
          </w:tcPr>
          <w:p w:rsidR="00616B54" w:rsidRDefault="004E126F" w:rsidP="009E3F65">
            <w:pPr>
              <w:pStyle w:val="Sansinterligne"/>
              <w:jc w:val="both"/>
              <w:rPr>
                <w:sz w:val="24"/>
                <w:szCs w:val="24"/>
              </w:rPr>
            </w:pPr>
            <w:proofErr w:type="spellStart"/>
            <w:r>
              <w:rPr>
                <w:sz w:val="24"/>
                <w:szCs w:val="24"/>
              </w:rPr>
              <w:t>Sabon</w:t>
            </w:r>
            <w:proofErr w:type="spellEnd"/>
            <w:r>
              <w:rPr>
                <w:sz w:val="24"/>
                <w:szCs w:val="24"/>
              </w:rPr>
              <w:t xml:space="preserve"> carré</w:t>
            </w:r>
          </w:p>
        </w:tc>
      </w:tr>
      <w:tr w:rsidR="00616B54" w:rsidTr="00E97B43">
        <w:tc>
          <w:tcPr>
            <w:tcW w:w="1316" w:type="dxa"/>
          </w:tcPr>
          <w:p w:rsidR="00616B54" w:rsidRDefault="00616B54" w:rsidP="009E3F65">
            <w:pPr>
              <w:pStyle w:val="Sansinterligne"/>
              <w:jc w:val="both"/>
              <w:rPr>
                <w:sz w:val="24"/>
                <w:szCs w:val="24"/>
              </w:rPr>
            </w:pPr>
            <w:r>
              <w:rPr>
                <w:sz w:val="24"/>
                <w:szCs w:val="24"/>
              </w:rPr>
              <w:t>8/7/17</w:t>
            </w:r>
          </w:p>
        </w:tc>
        <w:tc>
          <w:tcPr>
            <w:tcW w:w="1316" w:type="dxa"/>
            <w:gridSpan w:val="3"/>
          </w:tcPr>
          <w:p w:rsidR="00616B54" w:rsidRDefault="00E97B43" w:rsidP="009E3F65">
            <w:pPr>
              <w:pStyle w:val="Sansinterligne"/>
              <w:jc w:val="both"/>
              <w:rPr>
                <w:sz w:val="24"/>
                <w:szCs w:val="24"/>
              </w:rPr>
            </w:pPr>
            <w:r>
              <w:rPr>
                <w:sz w:val="24"/>
                <w:szCs w:val="24"/>
              </w:rPr>
              <w:t>Séance groupe</w:t>
            </w:r>
          </w:p>
        </w:tc>
        <w:tc>
          <w:tcPr>
            <w:tcW w:w="2438" w:type="dxa"/>
            <w:gridSpan w:val="2"/>
          </w:tcPr>
          <w:p w:rsidR="00616B54" w:rsidRDefault="00E97B43" w:rsidP="009E3F65">
            <w:pPr>
              <w:pStyle w:val="Sansinterligne"/>
              <w:jc w:val="both"/>
              <w:rPr>
                <w:sz w:val="24"/>
                <w:szCs w:val="24"/>
              </w:rPr>
            </w:pPr>
            <w:r>
              <w:rPr>
                <w:sz w:val="24"/>
                <w:szCs w:val="24"/>
              </w:rPr>
              <w:t>Le mode de transmission du palu</w:t>
            </w:r>
          </w:p>
        </w:tc>
        <w:tc>
          <w:tcPr>
            <w:tcW w:w="1120" w:type="dxa"/>
          </w:tcPr>
          <w:p w:rsidR="00616B54" w:rsidRDefault="00E97B43" w:rsidP="009E3F65">
            <w:pPr>
              <w:pStyle w:val="Sansinterligne"/>
              <w:jc w:val="both"/>
              <w:rPr>
                <w:sz w:val="24"/>
                <w:szCs w:val="24"/>
              </w:rPr>
            </w:pPr>
            <w:r>
              <w:rPr>
                <w:sz w:val="24"/>
                <w:szCs w:val="24"/>
              </w:rPr>
              <w:t>7</w:t>
            </w:r>
          </w:p>
        </w:tc>
        <w:tc>
          <w:tcPr>
            <w:tcW w:w="1006" w:type="dxa"/>
          </w:tcPr>
          <w:p w:rsidR="00616B54" w:rsidRDefault="00E97B43" w:rsidP="009E3F65">
            <w:pPr>
              <w:pStyle w:val="Sansinterligne"/>
              <w:jc w:val="both"/>
              <w:rPr>
                <w:sz w:val="24"/>
                <w:szCs w:val="24"/>
              </w:rPr>
            </w:pPr>
            <w:r>
              <w:rPr>
                <w:sz w:val="24"/>
                <w:szCs w:val="24"/>
              </w:rPr>
              <w:t>8</w:t>
            </w:r>
          </w:p>
        </w:tc>
        <w:tc>
          <w:tcPr>
            <w:tcW w:w="700" w:type="dxa"/>
            <w:gridSpan w:val="2"/>
          </w:tcPr>
          <w:p w:rsidR="00616B54" w:rsidRDefault="00E97B43" w:rsidP="009E3F65">
            <w:pPr>
              <w:pStyle w:val="Sansinterligne"/>
              <w:jc w:val="both"/>
              <w:rPr>
                <w:sz w:val="24"/>
                <w:szCs w:val="24"/>
              </w:rPr>
            </w:pPr>
            <w:r>
              <w:rPr>
                <w:sz w:val="24"/>
                <w:szCs w:val="24"/>
              </w:rPr>
              <w:t>15</w:t>
            </w:r>
          </w:p>
        </w:tc>
        <w:tc>
          <w:tcPr>
            <w:tcW w:w="1316" w:type="dxa"/>
          </w:tcPr>
          <w:p w:rsidR="00616B54" w:rsidRDefault="004E126F" w:rsidP="009E3F65">
            <w:pPr>
              <w:pStyle w:val="Sansinterligne"/>
              <w:jc w:val="both"/>
              <w:rPr>
                <w:sz w:val="24"/>
                <w:szCs w:val="24"/>
              </w:rPr>
            </w:pPr>
            <w:proofErr w:type="spellStart"/>
            <w:r>
              <w:rPr>
                <w:sz w:val="24"/>
                <w:szCs w:val="24"/>
              </w:rPr>
              <w:t>Faisseau</w:t>
            </w:r>
            <w:proofErr w:type="spellEnd"/>
          </w:p>
        </w:tc>
      </w:tr>
      <w:tr w:rsidR="00616B54" w:rsidTr="00E97B43">
        <w:tc>
          <w:tcPr>
            <w:tcW w:w="1316" w:type="dxa"/>
          </w:tcPr>
          <w:p w:rsidR="00616B54" w:rsidRDefault="00616B54" w:rsidP="009E3F65">
            <w:pPr>
              <w:pStyle w:val="Sansinterligne"/>
              <w:jc w:val="both"/>
              <w:rPr>
                <w:sz w:val="24"/>
                <w:szCs w:val="24"/>
              </w:rPr>
            </w:pPr>
            <w:r>
              <w:rPr>
                <w:sz w:val="24"/>
                <w:szCs w:val="24"/>
              </w:rPr>
              <w:t>15//7/17</w:t>
            </w:r>
          </w:p>
        </w:tc>
        <w:tc>
          <w:tcPr>
            <w:tcW w:w="1316" w:type="dxa"/>
            <w:gridSpan w:val="3"/>
          </w:tcPr>
          <w:p w:rsidR="00616B54" w:rsidRDefault="00E97B43" w:rsidP="009E3F65">
            <w:pPr>
              <w:pStyle w:val="Sansinterligne"/>
              <w:jc w:val="both"/>
              <w:rPr>
                <w:sz w:val="24"/>
                <w:szCs w:val="24"/>
              </w:rPr>
            </w:pPr>
            <w:r>
              <w:rPr>
                <w:sz w:val="24"/>
                <w:szCs w:val="24"/>
              </w:rPr>
              <w:t>VAD</w:t>
            </w:r>
          </w:p>
        </w:tc>
        <w:tc>
          <w:tcPr>
            <w:tcW w:w="2438" w:type="dxa"/>
            <w:gridSpan w:val="2"/>
          </w:tcPr>
          <w:p w:rsidR="00616B54" w:rsidRDefault="00E97B43" w:rsidP="009E3F65">
            <w:pPr>
              <w:pStyle w:val="Sansinterligne"/>
              <w:jc w:val="both"/>
              <w:rPr>
                <w:sz w:val="24"/>
                <w:szCs w:val="24"/>
              </w:rPr>
            </w:pPr>
            <w:r>
              <w:rPr>
                <w:sz w:val="24"/>
                <w:szCs w:val="24"/>
              </w:rPr>
              <w:t>Transmission du palu chez femme enceinte</w:t>
            </w:r>
          </w:p>
        </w:tc>
        <w:tc>
          <w:tcPr>
            <w:tcW w:w="1120" w:type="dxa"/>
          </w:tcPr>
          <w:p w:rsidR="00616B54" w:rsidRDefault="00E97B43" w:rsidP="009E3F65">
            <w:pPr>
              <w:pStyle w:val="Sansinterligne"/>
              <w:jc w:val="both"/>
              <w:rPr>
                <w:sz w:val="24"/>
                <w:szCs w:val="24"/>
              </w:rPr>
            </w:pPr>
            <w:r>
              <w:rPr>
                <w:sz w:val="24"/>
                <w:szCs w:val="24"/>
              </w:rPr>
              <w:t>3</w:t>
            </w:r>
          </w:p>
        </w:tc>
        <w:tc>
          <w:tcPr>
            <w:tcW w:w="1006" w:type="dxa"/>
          </w:tcPr>
          <w:p w:rsidR="00616B54" w:rsidRDefault="00E97B43" w:rsidP="009E3F65">
            <w:pPr>
              <w:pStyle w:val="Sansinterligne"/>
              <w:jc w:val="both"/>
              <w:rPr>
                <w:sz w:val="24"/>
                <w:szCs w:val="24"/>
              </w:rPr>
            </w:pPr>
            <w:r>
              <w:rPr>
                <w:sz w:val="24"/>
                <w:szCs w:val="24"/>
              </w:rPr>
              <w:t>25</w:t>
            </w:r>
          </w:p>
        </w:tc>
        <w:tc>
          <w:tcPr>
            <w:tcW w:w="700" w:type="dxa"/>
            <w:gridSpan w:val="2"/>
          </w:tcPr>
          <w:p w:rsidR="00616B54" w:rsidRDefault="00E97B43" w:rsidP="009E3F65">
            <w:pPr>
              <w:pStyle w:val="Sansinterligne"/>
              <w:jc w:val="both"/>
              <w:rPr>
                <w:sz w:val="24"/>
                <w:szCs w:val="24"/>
              </w:rPr>
            </w:pPr>
            <w:r>
              <w:rPr>
                <w:sz w:val="24"/>
                <w:szCs w:val="24"/>
              </w:rPr>
              <w:t>28</w:t>
            </w:r>
          </w:p>
        </w:tc>
        <w:tc>
          <w:tcPr>
            <w:tcW w:w="1316" w:type="dxa"/>
          </w:tcPr>
          <w:p w:rsidR="00616B54" w:rsidRDefault="004E126F" w:rsidP="009E3F65">
            <w:pPr>
              <w:pStyle w:val="Sansinterligne"/>
              <w:jc w:val="both"/>
              <w:rPr>
                <w:sz w:val="24"/>
                <w:szCs w:val="24"/>
              </w:rPr>
            </w:pPr>
            <w:r>
              <w:rPr>
                <w:sz w:val="24"/>
                <w:szCs w:val="24"/>
              </w:rPr>
              <w:t>PMI</w:t>
            </w:r>
          </w:p>
        </w:tc>
      </w:tr>
      <w:tr w:rsidR="00616B54" w:rsidTr="00E97B43">
        <w:tc>
          <w:tcPr>
            <w:tcW w:w="1316" w:type="dxa"/>
          </w:tcPr>
          <w:p w:rsidR="00616B54" w:rsidRDefault="00616B54" w:rsidP="009E3F65">
            <w:pPr>
              <w:pStyle w:val="Sansinterligne"/>
              <w:jc w:val="both"/>
              <w:rPr>
                <w:sz w:val="24"/>
                <w:szCs w:val="24"/>
              </w:rPr>
            </w:pPr>
            <w:r>
              <w:rPr>
                <w:sz w:val="24"/>
                <w:szCs w:val="24"/>
              </w:rPr>
              <w:t>25/7/17</w:t>
            </w:r>
          </w:p>
        </w:tc>
        <w:tc>
          <w:tcPr>
            <w:tcW w:w="1316" w:type="dxa"/>
            <w:gridSpan w:val="3"/>
          </w:tcPr>
          <w:p w:rsidR="00616B54" w:rsidRDefault="00E97B43" w:rsidP="009E3F65">
            <w:pPr>
              <w:pStyle w:val="Sansinterligne"/>
              <w:jc w:val="both"/>
              <w:rPr>
                <w:sz w:val="24"/>
                <w:szCs w:val="24"/>
              </w:rPr>
            </w:pPr>
            <w:r>
              <w:rPr>
                <w:sz w:val="24"/>
                <w:szCs w:val="24"/>
              </w:rPr>
              <w:t>Séances groupe</w:t>
            </w:r>
          </w:p>
        </w:tc>
        <w:tc>
          <w:tcPr>
            <w:tcW w:w="2438" w:type="dxa"/>
            <w:gridSpan w:val="2"/>
          </w:tcPr>
          <w:p w:rsidR="00616B54" w:rsidRDefault="00E97B43" w:rsidP="009E3F65">
            <w:pPr>
              <w:pStyle w:val="Sansinterligne"/>
              <w:jc w:val="both"/>
              <w:rPr>
                <w:sz w:val="24"/>
                <w:szCs w:val="24"/>
              </w:rPr>
            </w:pPr>
            <w:r>
              <w:rPr>
                <w:sz w:val="24"/>
                <w:szCs w:val="24"/>
              </w:rPr>
              <w:t>Accouchement à domicile</w:t>
            </w:r>
          </w:p>
        </w:tc>
        <w:tc>
          <w:tcPr>
            <w:tcW w:w="1120" w:type="dxa"/>
          </w:tcPr>
          <w:p w:rsidR="00616B54" w:rsidRDefault="00E97B43" w:rsidP="009E3F65">
            <w:pPr>
              <w:pStyle w:val="Sansinterligne"/>
              <w:jc w:val="both"/>
              <w:rPr>
                <w:sz w:val="24"/>
                <w:szCs w:val="24"/>
              </w:rPr>
            </w:pPr>
            <w:r>
              <w:rPr>
                <w:sz w:val="24"/>
                <w:szCs w:val="24"/>
              </w:rPr>
              <w:t>5</w:t>
            </w:r>
          </w:p>
        </w:tc>
        <w:tc>
          <w:tcPr>
            <w:tcW w:w="1006" w:type="dxa"/>
          </w:tcPr>
          <w:p w:rsidR="00616B54" w:rsidRDefault="00E97B43" w:rsidP="009E3F65">
            <w:pPr>
              <w:pStyle w:val="Sansinterligne"/>
              <w:jc w:val="both"/>
              <w:rPr>
                <w:sz w:val="24"/>
                <w:szCs w:val="24"/>
              </w:rPr>
            </w:pPr>
            <w:r>
              <w:rPr>
                <w:sz w:val="24"/>
                <w:szCs w:val="24"/>
              </w:rPr>
              <w:t>9</w:t>
            </w:r>
          </w:p>
        </w:tc>
        <w:tc>
          <w:tcPr>
            <w:tcW w:w="700" w:type="dxa"/>
            <w:gridSpan w:val="2"/>
          </w:tcPr>
          <w:p w:rsidR="00616B54" w:rsidRDefault="00E97B43" w:rsidP="009E3F65">
            <w:pPr>
              <w:pStyle w:val="Sansinterligne"/>
              <w:jc w:val="both"/>
              <w:rPr>
                <w:sz w:val="24"/>
                <w:szCs w:val="24"/>
              </w:rPr>
            </w:pPr>
            <w:r>
              <w:rPr>
                <w:sz w:val="24"/>
                <w:szCs w:val="24"/>
              </w:rPr>
              <w:t>14</w:t>
            </w:r>
          </w:p>
        </w:tc>
        <w:tc>
          <w:tcPr>
            <w:tcW w:w="1316" w:type="dxa"/>
          </w:tcPr>
          <w:p w:rsidR="00616B54" w:rsidRDefault="00E97B43" w:rsidP="009E3F65">
            <w:pPr>
              <w:pStyle w:val="Sansinterligne"/>
              <w:jc w:val="both"/>
              <w:rPr>
                <w:sz w:val="24"/>
                <w:szCs w:val="24"/>
              </w:rPr>
            </w:pPr>
            <w:proofErr w:type="spellStart"/>
            <w:r>
              <w:rPr>
                <w:sz w:val="24"/>
                <w:szCs w:val="24"/>
              </w:rPr>
              <w:t>Alkou</w:t>
            </w:r>
            <w:r w:rsidR="004E126F">
              <w:rPr>
                <w:sz w:val="24"/>
                <w:szCs w:val="24"/>
              </w:rPr>
              <w:t>bla</w:t>
            </w:r>
            <w:proofErr w:type="spellEnd"/>
          </w:p>
        </w:tc>
      </w:tr>
      <w:tr w:rsidR="00616B54" w:rsidTr="00E97B43">
        <w:tc>
          <w:tcPr>
            <w:tcW w:w="1316" w:type="dxa"/>
          </w:tcPr>
          <w:p w:rsidR="00616B54" w:rsidRDefault="00616B54" w:rsidP="009E3F65">
            <w:pPr>
              <w:pStyle w:val="Sansinterligne"/>
              <w:jc w:val="both"/>
              <w:rPr>
                <w:sz w:val="24"/>
                <w:szCs w:val="24"/>
              </w:rPr>
            </w:pPr>
            <w:r>
              <w:rPr>
                <w:sz w:val="24"/>
                <w:szCs w:val="24"/>
              </w:rPr>
              <w:t>30/7/17</w:t>
            </w:r>
          </w:p>
        </w:tc>
        <w:tc>
          <w:tcPr>
            <w:tcW w:w="1316" w:type="dxa"/>
            <w:gridSpan w:val="3"/>
          </w:tcPr>
          <w:p w:rsidR="00616B54" w:rsidRDefault="00E97B43" w:rsidP="009E3F65">
            <w:pPr>
              <w:pStyle w:val="Sansinterligne"/>
              <w:jc w:val="both"/>
              <w:rPr>
                <w:sz w:val="24"/>
                <w:szCs w:val="24"/>
              </w:rPr>
            </w:pPr>
            <w:r>
              <w:rPr>
                <w:sz w:val="24"/>
                <w:szCs w:val="24"/>
              </w:rPr>
              <w:t>VAD</w:t>
            </w:r>
          </w:p>
        </w:tc>
        <w:tc>
          <w:tcPr>
            <w:tcW w:w="2438" w:type="dxa"/>
            <w:gridSpan w:val="2"/>
          </w:tcPr>
          <w:p w:rsidR="00616B54" w:rsidRDefault="00E97B43" w:rsidP="009E3F65">
            <w:pPr>
              <w:pStyle w:val="Sansinterligne"/>
              <w:jc w:val="both"/>
              <w:rPr>
                <w:sz w:val="24"/>
                <w:szCs w:val="24"/>
              </w:rPr>
            </w:pPr>
            <w:r>
              <w:rPr>
                <w:sz w:val="24"/>
                <w:szCs w:val="24"/>
              </w:rPr>
              <w:t>Lavage des mais</w:t>
            </w:r>
          </w:p>
        </w:tc>
        <w:tc>
          <w:tcPr>
            <w:tcW w:w="1120" w:type="dxa"/>
          </w:tcPr>
          <w:p w:rsidR="00616B54" w:rsidRDefault="00E97B43" w:rsidP="009E3F65">
            <w:pPr>
              <w:pStyle w:val="Sansinterligne"/>
              <w:jc w:val="both"/>
              <w:rPr>
                <w:sz w:val="24"/>
                <w:szCs w:val="24"/>
              </w:rPr>
            </w:pPr>
            <w:r>
              <w:rPr>
                <w:sz w:val="24"/>
                <w:szCs w:val="24"/>
              </w:rPr>
              <w:t>11</w:t>
            </w:r>
          </w:p>
        </w:tc>
        <w:tc>
          <w:tcPr>
            <w:tcW w:w="1006" w:type="dxa"/>
          </w:tcPr>
          <w:p w:rsidR="00616B54" w:rsidRDefault="00E97B43" w:rsidP="009E3F65">
            <w:pPr>
              <w:pStyle w:val="Sansinterligne"/>
              <w:jc w:val="both"/>
              <w:rPr>
                <w:sz w:val="24"/>
                <w:szCs w:val="24"/>
              </w:rPr>
            </w:pPr>
            <w:r>
              <w:rPr>
                <w:sz w:val="24"/>
                <w:szCs w:val="24"/>
              </w:rPr>
              <w:t>7</w:t>
            </w:r>
          </w:p>
        </w:tc>
        <w:tc>
          <w:tcPr>
            <w:tcW w:w="700" w:type="dxa"/>
            <w:gridSpan w:val="2"/>
          </w:tcPr>
          <w:p w:rsidR="00616B54" w:rsidRDefault="00E97B43" w:rsidP="009E3F65">
            <w:pPr>
              <w:pStyle w:val="Sansinterligne"/>
              <w:jc w:val="both"/>
              <w:rPr>
                <w:sz w:val="24"/>
                <w:szCs w:val="24"/>
              </w:rPr>
            </w:pPr>
            <w:r>
              <w:rPr>
                <w:sz w:val="24"/>
                <w:szCs w:val="24"/>
              </w:rPr>
              <w:t>18</w:t>
            </w:r>
          </w:p>
        </w:tc>
        <w:tc>
          <w:tcPr>
            <w:tcW w:w="1316" w:type="dxa"/>
          </w:tcPr>
          <w:p w:rsidR="00616B54" w:rsidRDefault="00E97B43" w:rsidP="009E3F65">
            <w:pPr>
              <w:pStyle w:val="Sansinterligne"/>
              <w:jc w:val="both"/>
              <w:rPr>
                <w:sz w:val="24"/>
                <w:szCs w:val="24"/>
              </w:rPr>
            </w:pPr>
            <w:proofErr w:type="spellStart"/>
            <w:r>
              <w:rPr>
                <w:sz w:val="24"/>
                <w:szCs w:val="24"/>
              </w:rPr>
              <w:t>Ataram</w:t>
            </w:r>
            <w:proofErr w:type="spellEnd"/>
          </w:p>
        </w:tc>
      </w:tr>
      <w:tr w:rsidR="004E126F" w:rsidTr="0082245C">
        <w:tc>
          <w:tcPr>
            <w:tcW w:w="5070" w:type="dxa"/>
            <w:gridSpan w:val="6"/>
          </w:tcPr>
          <w:p w:rsidR="004E126F" w:rsidRDefault="004E126F" w:rsidP="009E3F65">
            <w:pPr>
              <w:pStyle w:val="Sansinterligne"/>
              <w:jc w:val="both"/>
              <w:rPr>
                <w:sz w:val="24"/>
                <w:szCs w:val="24"/>
              </w:rPr>
            </w:pPr>
          </w:p>
        </w:tc>
        <w:tc>
          <w:tcPr>
            <w:tcW w:w="1120" w:type="dxa"/>
          </w:tcPr>
          <w:p w:rsidR="004E126F" w:rsidRDefault="004E126F" w:rsidP="009E3F65">
            <w:pPr>
              <w:pStyle w:val="Sansinterligne"/>
              <w:jc w:val="both"/>
              <w:rPr>
                <w:sz w:val="24"/>
                <w:szCs w:val="24"/>
              </w:rPr>
            </w:pPr>
            <w:r>
              <w:rPr>
                <w:sz w:val="24"/>
                <w:szCs w:val="24"/>
              </w:rPr>
              <w:t>41</w:t>
            </w:r>
          </w:p>
        </w:tc>
        <w:tc>
          <w:tcPr>
            <w:tcW w:w="1006" w:type="dxa"/>
          </w:tcPr>
          <w:p w:rsidR="004E126F" w:rsidRDefault="004E126F" w:rsidP="009E3F65">
            <w:pPr>
              <w:pStyle w:val="Sansinterligne"/>
              <w:jc w:val="both"/>
              <w:rPr>
                <w:sz w:val="24"/>
                <w:szCs w:val="24"/>
              </w:rPr>
            </w:pPr>
            <w:r>
              <w:rPr>
                <w:sz w:val="24"/>
                <w:szCs w:val="24"/>
              </w:rPr>
              <w:t>57</w:t>
            </w:r>
          </w:p>
        </w:tc>
        <w:tc>
          <w:tcPr>
            <w:tcW w:w="700" w:type="dxa"/>
            <w:gridSpan w:val="2"/>
          </w:tcPr>
          <w:p w:rsidR="004E126F" w:rsidRDefault="004E126F" w:rsidP="009E3F65">
            <w:pPr>
              <w:pStyle w:val="Sansinterligne"/>
              <w:jc w:val="both"/>
              <w:rPr>
                <w:sz w:val="24"/>
                <w:szCs w:val="24"/>
              </w:rPr>
            </w:pPr>
            <w:r>
              <w:rPr>
                <w:sz w:val="24"/>
                <w:szCs w:val="24"/>
              </w:rPr>
              <w:t>98</w:t>
            </w:r>
          </w:p>
        </w:tc>
        <w:tc>
          <w:tcPr>
            <w:tcW w:w="1316" w:type="dxa"/>
          </w:tcPr>
          <w:p w:rsidR="004E126F" w:rsidRDefault="004E126F" w:rsidP="009E3F65">
            <w:pPr>
              <w:pStyle w:val="Sansinterligne"/>
              <w:jc w:val="both"/>
              <w:rPr>
                <w:sz w:val="24"/>
                <w:szCs w:val="24"/>
              </w:rPr>
            </w:pPr>
          </w:p>
        </w:tc>
      </w:tr>
      <w:tr w:rsidR="00D97A3D" w:rsidTr="00CB2BE6">
        <w:tc>
          <w:tcPr>
            <w:tcW w:w="1842" w:type="dxa"/>
            <w:gridSpan w:val="2"/>
          </w:tcPr>
          <w:p w:rsidR="00D97A3D" w:rsidRDefault="00CB2BE6" w:rsidP="0081615F">
            <w:pPr>
              <w:pStyle w:val="Sansinterligne"/>
              <w:jc w:val="both"/>
              <w:rPr>
                <w:sz w:val="24"/>
                <w:szCs w:val="24"/>
              </w:rPr>
            </w:pPr>
            <w:r>
              <w:rPr>
                <w:sz w:val="24"/>
                <w:szCs w:val="24"/>
              </w:rPr>
              <w:lastRenderedPageBreak/>
              <w:t>date</w:t>
            </w:r>
          </w:p>
        </w:tc>
        <w:tc>
          <w:tcPr>
            <w:tcW w:w="676" w:type="dxa"/>
          </w:tcPr>
          <w:p w:rsidR="00D97A3D" w:rsidRDefault="00CB2BE6" w:rsidP="0081615F">
            <w:pPr>
              <w:pStyle w:val="Sansinterligne"/>
              <w:jc w:val="both"/>
              <w:rPr>
                <w:sz w:val="24"/>
                <w:szCs w:val="24"/>
              </w:rPr>
            </w:pPr>
            <w:r>
              <w:rPr>
                <w:sz w:val="24"/>
                <w:szCs w:val="24"/>
              </w:rPr>
              <w:t>VAD</w:t>
            </w:r>
          </w:p>
        </w:tc>
        <w:tc>
          <w:tcPr>
            <w:tcW w:w="1985" w:type="dxa"/>
            <w:gridSpan w:val="2"/>
          </w:tcPr>
          <w:p w:rsidR="00D97A3D" w:rsidRDefault="00CB2BE6" w:rsidP="0081615F">
            <w:pPr>
              <w:pStyle w:val="Sansinterligne"/>
              <w:jc w:val="both"/>
              <w:rPr>
                <w:sz w:val="24"/>
                <w:szCs w:val="24"/>
              </w:rPr>
            </w:pPr>
            <w:r>
              <w:rPr>
                <w:sz w:val="24"/>
                <w:szCs w:val="24"/>
              </w:rPr>
              <w:t>Séance de groupe</w:t>
            </w:r>
          </w:p>
        </w:tc>
        <w:tc>
          <w:tcPr>
            <w:tcW w:w="3260" w:type="dxa"/>
            <w:gridSpan w:val="4"/>
          </w:tcPr>
          <w:p w:rsidR="00D97A3D" w:rsidRDefault="00B55546" w:rsidP="0081615F">
            <w:pPr>
              <w:pStyle w:val="Sansinterligne"/>
              <w:jc w:val="both"/>
              <w:rPr>
                <w:sz w:val="24"/>
                <w:szCs w:val="24"/>
              </w:rPr>
            </w:pPr>
            <w:r>
              <w:rPr>
                <w:sz w:val="24"/>
                <w:szCs w:val="24"/>
              </w:rPr>
              <w:t>T</w:t>
            </w:r>
            <w:r w:rsidR="00CB2BE6">
              <w:rPr>
                <w:sz w:val="24"/>
                <w:szCs w:val="24"/>
              </w:rPr>
              <w:t>hème</w:t>
            </w:r>
          </w:p>
        </w:tc>
        <w:tc>
          <w:tcPr>
            <w:tcW w:w="1449" w:type="dxa"/>
            <w:gridSpan w:val="2"/>
          </w:tcPr>
          <w:p w:rsidR="00D97A3D" w:rsidRDefault="00CB2BE6" w:rsidP="0081615F">
            <w:pPr>
              <w:pStyle w:val="Sansinterligne"/>
              <w:jc w:val="both"/>
              <w:rPr>
                <w:sz w:val="24"/>
                <w:szCs w:val="24"/>
              </w:rPr>
            </w:pPr>
            <w:r>
              <w:rPr>
                <w:sz w:val="24"/>
                <w:szCs w:val="24"/>
              </w:rPr>
              <w:t>lieu</w:t>
            </w:r>
          </w:p>
        </w:tc>
      </w:tr>
      <w:tr w:rsidR="00D97A3D" w:rsidTr="00CB2BE6">
        <w:tc>
          <w:tcPr>
            <w:tcW w:w="1842" w:type="dxa"/>
            <w:gridSpan w:val="2"/>
          </w:tcPr>
          <w:p w:rsidR="00D97A3D" w:rsidRDefault="00CB2BE6" w:rsidP="0081615F">
            <w:pPr>
              <w:pStyle w:val="Sansinterligne"/>
              <w:jc w:val="both"/>
              <w:rPr>
                <w:sz w:val="24"/>
                <w:szCs w:val="24"/>
              </w:rPr>
            </w:pPr>
            <w:r>
              <w:rPr>
                <w:sz w:val="24"/>
                <w:szCs w:val="24"/>
              </w:rPr>
              <w:t>10/8/17</w:t>
            </w:r>
          </w:p>
        </w:tc>
        <w:tc>
          <w:tcPr>
            <w:tcW w:w="676" w:type="dxa"/>
          </w:tcPr>
          <w:p w:rsidR="00D97A3D" w:rsidRDefault="00CB2BE6" w:rsidP="0081615F">
            <w:pPr>
              <w:pStyle w:val="Sansinterligne"/>
              <w:jc w:val="both"/>
              <w:rPr>
                <w:sz w:val="24"/>
                <w:szCs w:val="24"/>
              </w:rPr>
            </w:pPr>
            <w:r>
              <w:rPr>
                <w:sz w:val="24"/>
                <w:szCs w:val="24"/>
              </w:rPr>
              <w:t>X</w:t>
            </w:r>
          </w:p>
        </w:tc>
        <w:tc>
          <w:tcPr>
            <w:tcW w:w="1985" w:type="dxa"/>
            <w:gridSpan w:val="2"/>
          </w:tcPr>
          <w:p w:rsidR="00D97A3D" w:rsidRDefault="00D97A3D" w:rsidP="0081615F">
            <w:pPr>
              <w:pStyle w:val="Sansinterligne"/>
              <w:jc w:val="both"/>
              <w:rPr>
                <w:sz w:val="24"/>
                <w:szCs w:val="24"/>
              </w:rPr>
            </w:pPr>
          </w:p>
        </w:tc>
        <w:tc>
          <w:tcPr>
            <w:tcW w:w="3260" w:type="dxa"/>
            <w:gridSpan w:val="4"/>
          </w:tcPr>
          <w:p w:rsidR="00D97A3D" w:rsidRDefault="00CB2BE6" w:rsidP="0081615F">
            <w:pPr>
              <w:pStyle w:val="Sansinterligne"/>
              <w:jc w:val="both"/>
              <w:rPr>
                <w:sz w:val="24"/>
                <w:szCs w:val="24"/>
              </w:rPr>
            </w:pPr>
            <w:r>
              <w:rPr>
                <w:sz w:val="24"/>
                <w:szCs w:val="24"/>
              </w:rPr>
              <w:t>Palu chez la femme enceinte</w:t>
            </w:r>
          </w:p>
        </w:tc>
        <w:tc>
          <w:tcPr>
            <w:tcW w:w="1449" w:type="dxa"/>
            <w:gridSpan w:val="2"/>
          </w:tcPr>
          <w:p w:rsidR="00D97A3D" w:rsidRDefault="00CB2BE6" w:rsidP="0081615F">
            <w:pPr>
              <w:pStyle w:val="Sansinterligne"/>
              <w:jc w:val="both"/>
              <w:rPr>
                <w:sz w:val="24"/>
                <w:szCs w:val="24"/>
              </w:rPr>
            </w:pPr>
            <w:proofErr w:type="spellStart"/>
            <w:r>
              <w:rPr>
                <w:sz w:val="24"/>
                <w:szCs w:val="24"/>
              </w:rPr>
              <w:t>Agafaye</w:t>
            </w:r>
            <w:proofErr w:type="spellEnd"/>
          </w:p>
        </w:tc>
      </w:tr>
      <w:tr w:rsidR="00D97A3D" w:rsidTr="00CB2BE6">
        <w:tc>
          <w:tcPr>
            <w:tcW w:w="1842" w:type="dxa"/>
            <w:gridSpan w:val="2"/>
          </w:tcPr>
          <w:p w:rsidR="00D97A3D" w:rsidRDefault="00CB2BE6" w:rsidP="0081615F">
            <w:pPr>
              <w:pStyle w:val="Sansinterligne"/>
              <w:jc w:val="both"/>
              <w:rPr>
                <w:sz w:val="24"/>
                <w:szCs w:val="24"/>
              </w:rPr>
            </w:pPr>
            <w:r>
              <w:rPr>
                <w:sz w:val="24"/>
                <w:szCs w:val="24"/>
              </w:rPr>
              <w:t>15/8/17</w:t>
            </w:r>
          </w:p>
        </w:tc>
        <w:tc>
          <w:tcPr>
            <w:tcW w:w="676" w:type="dxa"/>
          </w:tcPr>
          <w:p w:rsidR="00D97A3D" w:rsidRDefault="00CB2BE6" w:rsidP="0081615F">
            <w:pPr>
              <w:pStyle w:val="Sansinterligne"/>
              <w:jc w:val="both"/>
              <w:rPr>
                <w:sz w:val="24"/>
                <w:szCs w:val="24"/>
              </w:rPr>
            </w:pPr>
            <w:r>
              <w:rPr>
                <w:sz w:val="24"/>
                <w:szCs w:val="24"/>
              </w:rPr>
              <w:t>X</w:t>
            </w:r>
          </w:p>
        </w:tc>
        <w:tc>
          <w:tcPr>
            <w:tcW w:w="1985" w:type="dxa"/>
            <w:gridSpan w:val="2"/>
          </w:tcPr>
          <w:p w:rsidR="00D97A3D" w:rsidRDefault="00D97A3D" w:rsidP="0081615F">
            <w:pPr>
              <w:pStyle w:val="Sansinterligne"/>
              <w:jc w:val="both"/>
              <w:rPr>
                <w:sz w:val="24"/>
                <w:szCs w:val="24"/>
              </w:rPr>
            </w:pPr>
          </w:p>
        </w:tc>
        <w:tc>
          <w:tcPr>
            <w:tcW w:w="3260" w:type="dxa"/>
            <w:gridSpan w:val="4"/>
          </w:tcPr>
          <w:p w:rsidR="00D97A3D" w:rsidRDefault="00CB2BE6" w:rsidP="0081615F">
            <w:pPr>
              <w:pStyle w:val="Sansinterligne"/>
              <w:jc w:val="both"/>
              <w:rPr>
                <w:sz w:val="24"/>
                <w:szCs w:val="24"/>
              </w:rPr>
            </w:pPr>
            <w:r>
              <w:rPr>
                <w:sz w:val="24"/>
                <w:szCs w:val="24"/>
              </w:rPr>
              <w:t>Lavage des mains au savon</w:t>
            </w:r>
          </w:p>
        </w:tc>
        <w:tc>
          <w:tcPr>
            <w:tcW w:w="1449" w:type="dxa"/>
            <w:gridSpan w:val="2"/>
          </w:tcPr>
          <w:p w:rsidR="00D97A3D" w:rsidRDefault="00CB2BE6" w:rsidP="0081615F">
            <w:pPr>
              <w:pStyle w:val="Sansinterligne"/>
              <w:jc w:val="both"/>
              <w:rPr>
                <w:sz w:val="24"/>
                <w:szCs w:val="24"/>
              </w:rPr>
            </w:pPr>
            <w:proofErr w:type="spellStart"/>
            <w:r>
              <w:rPr>
                <w:sz w:val="24"/>
                <w:szCs w:val="24"/>
              </w:rPr>
              <w:t>Faisseau</w:t>
            </w:r>
            <w:proofErr w:type="spellEnd"/>
          </w:p>
        </w:tc>
      </w:tr>
      <w:tr w:rsidR="00D97A3D" w:rsidTr="00CB2BE6">
        <w:tc>
          <w:tcPr>
            <w:tcW w:w="1842" w:type="dxa"/>
            <w:gridSpan w:val="2"/>
          </w:tcPr>
          <w:p w:rsidR="00D97A3D" w:rsidRDefault="00CB2BE6" w:rsidP="0081615F">
            <w:pPr>
              <w:pStyle w:val="Sansinterligne"/>
              <w:jc w:val="both"/>
              <w:rPr>
                <w:sz w:val="24"/>
                <w:szCs w:val="24"/>
              </w:rPr>
            </w:pPr>
            <w:r>
              <w:rPr>
                <w:sz w:val="24"/>
                <w:szCs w:val="24"/>
              </w:rPr>
              <w:t>20/8/17</w:t>
            </w:r>
          </w:p>
        </w:tc>
        <w:tc>
          <w:tcPr>
            <w:tcW w:w="676" w:type="dxa"/>
          </w:tcPr>
          <w:p w:rsidR="00D97A3D" w:rsidRDefault="00CB2BE6" w:rsidP="0081615F">
            <w:pPr>
              <w:pStyle w:val="Sansinterligne"/>
              <w:jc w:val="both"/>
              <w:rPr>
                <w:sz w:val="24"/>
                <w:szCs w:val="24"/>
              </w:rPr>
            </w:pPr>
            <w:r>
              <w:rPr>
                <w:sz w:val="24"/>
                <w:szCs w:val="24"/>
              </w:rPr>
              <w:t>X</w:t>
            </w:r>
          </w:p>
        </w:tc>
        <w:tc>
          <w:tcPr>
            <w:tcW w:w="1985" w:type="dxa"/>
            <w:gridSpan w:val="2"/>
          </w:tcPr>
          <w:p w:rsidR="00D97A3D" w:rsidRDefault="00D97A3D" w:rsidP="0081615F">
            <w:pPr>
              <w:pStyle w:val="Sansinterligne"/>
              <w:jc w:val="both"/>
              <w:rPr>
                <w:sz w:val="24"/>
                <w:szCs w:val="24"/>
              </w:rPr>
            </w:pPr>
          </w:p>
        </w:tc>
        <w:tc>
          <w:tcPr>
            <w:tcW w:w="3260" w:type="dxa"/>
            <w:gridSpan w:val="4"/>
          </w:tcPr>
          <w:p w:rsidR="00D97A3D" w:rsidRDefault="00CB2BE6" w:rsidP="0081615F">
            <w:pPr>
              <w:pStyle w:val="Sansinterligne"/>
              <w:jc w:val="both"/>
              <w:rPr>
                <w:sz w:val="24"/>
                <w:szCs w:val="24"/>
              </w:rPr>
            </w:pPr>
            <w:r>
              <w:rPr>
                <w:sz w:val="24"/>
                <w:szCs w:val="24"/>
              </w:rPr>
              <w:t>Propriété de la maison</w:t>
            </w:r>
          </w:p>
        </w:tc>
        <w:tc>
          <w:tcPr>
            <w:tcW w:w="1449" w:type="dxa"/>
            <w:gridSpan w:val="2"/>
          </w:tcPr>
          <w:p w:rsidR="00D97A3D" w:rsidRDefault="00CB2BE6" w:rsidP="0081615F">
            <w:pPr>
              <w:pStyle w:val="Sansinterligne"/>
              <w:jc w:val="both"/>
              <w:rPr>
                <w:sz w:val="24"/>
                <w:szCs w:val="24"/>
              </w:rPr>
            </w:pPr>
            <w:proofErr w:type="spellStart"/>
            <w:r>
              <w:rPr>
                <w:sz w:val="24"/>
                <w:szCs w:val="24"/>
              </w:rPr>
              <w:t>Ataram</w:t>
            </w:r>
            <w:proofErr w:type="spellEnd"/>
          </w:p>
        </w:tc>
      </w:tr>
      <w:tr w:rsidR="00D97A3D" w:rsidTr="00CB2BE6">
        <w:tc>
          <w:tcPr>
            <w:tcW w:w="1842" w:type="dxa"/>
            <w:gridSpan w:val="2"/>
          </w:tcPr>
          <w:p w:rsidR="00D97A3D" w:rsidRDefault="00CB2BE6" w:rsidP="0081615F">
            <w:pPr>
              <w:pStyle w:val="Sansinterligne"/>
              <w:jc w:val="both"/>
              <w:rPr>
                <w:sz w:val="24"/>
                <w:szCs w:val="24"/>
              </w:rPr>
            </w:pPr>
            <w:r>
              <w:rPr>
                <w:sz w:val="24"/>
                <w:szCs w:val="24"/>
              </w:rPr>
              <w:t>25/8/17</w:t>
            </w:r>
          </w:p>
        </w:tc>
        <w:tc>
          <w:tcPr>
            <w:tcW w:w="676" w:type="dxa"/>
          </w:tcPr>
          <w:p w:rsidR="00D97A3D" w:rsidRDefault="00D97A3D" w:rsidP="0081615F">
            <w:pPr>
              <w:pStyle w:val="Sansinterligne"/>
              <w:jc w:val="both"/>
              <w:rPr>
                <w:sz w:val="24"/>
                <w:szCs w:val="24"/>
              </w:rPr>
            </w:pPr>
          </w:p>
        </w:tc>
        <w:tc>
          <w:tcPr>
            <w:tcW w:w="1985" w:type="dxa"/>
            <w:gridSpan w:val="2"/>
          </w:tcPr>
          <w:p w:rsidR="00D97A3D" w:rsidRDefault="00CB2BE6" w:rsidP="0081615F">
            <w:pPr>
              <w:pStyle w:val="Sansinterligne"/>
              <w:jc w:val="both"/>
              <w:rPr>
                <w:sz w:val="24"/>
                <w:szCs w:val="24"/>
              </w:rPr>
            </w:pPr>
            <w:r>
              <w:rPr>
                <w:sz w:val="24"/>
                <w:szCs w:val="24"/>
              </w:rPr>
              <w:t>X</w:t>
            </w:r>
          </w:p>
        </w:tc>
        <w:tc>
          <w:tcPr>
            <w:tcW w:w="3260" w:type="dxa"/>
            <w:gridSpan w:val="4"/>
          </w:tcPr>
          <w:p w:rsidR="00D97A3D" w:rsidRDefault="00CB2BE6" w:rsidP="0081615F">
            <w:pPr>
              <w:pStyle w:val="Sansinterligne"/>
              <w:jc w:val="both"/>
              <w:rPr>
                <w:sz w:val="24"/>
                <w:szCs w:val="24"/>
              </w:rPr>
            </w:pPr>
            <w:r>
              <w:rPr>
                <w:sz w:val="24"/>
                <w:szCs w:val="24"/>
              </w:rPr>
              <w:t>Accouchement à domicile</w:t>
            </w:r>
          </w:p>
        </w:tc>
        <w:tc>
          <w:tcPr>
            <w:tcW w:w="1449" w:type="dxa"/>
            <w:gridSpan w:val="2"/>
          </w:tcPr>
          <w:p w:rsidR="00D97A3D" w:rsidRDefault="00CB2BE6" w:rsidP="0081615F">
            <w:pPr>
              <w:pStyle w:val="Sansinterligne"/>
              <w:jc w:val="both"/>
              <w:rPr>
                <w:sz w:val="24"/>
                <w:szCs w:val="24"/>
              </w:rPr>
            </w:pPr>
            <w:r>
              <w:rPr>
                <w:sz w:val="24"/>
                <w:szCs w:val="24"/>
              </w:rPr>
              <w:t>PMI</w:t>
            </w:r>
          </w:p>
        </w:tc>
      </w:tr>
      <w:tr w:rsidR="00D97A3D" w:rsidTr="00CB2BE6">
        <w:tc>
          <w:tcPr>
            <w:tcW w:w="1842" w:type="dxa"/>
            <w:gridSpan w:val="2"/>
          </w:tcPr>
          <w:p w:rsidR="00D97A3D" w:rsidRDefault="00CB2BE6" w:rsidP="0081615F">
            <w:pPr>
              <w:pStyle w:val="Sansinterligne"/>
              <w:jc w:val="both"/>
              <w:rPr>
                <w:sz w:val="24"/>
                <w:szCs w:val="24"/>
              </w:rPr>
            </w:pPr>
            <w:r>
              <w:rPr>
                <w:sz w:val="24"/>
                <w:szCs w:val="24"/>
              </w:rPr>
              <w:t>30/8/17</w:t>
            </w:r>
          </w:p>
        </w:tc>
        <w:tc>
          <w:tcPr>
            <w:tcW w:w="676" w:type="dxa"/>
          </w:tcPr>
          <w:p w:rsidR="00D97A3D" w:rsidRDefault="00D97A3D" w:rsidP="0081615F">
            <w:pPr>
              <w:pStyle w:val="Sansinterligne"/>
              <w:jc w:val="both"/>
              <w:rPr>
                <w:sz w:val="24"/>
                <w:szCs w:val="24"/>
              </w:rPr>
            </w:pPr>
          </w:p>
        </w:tc>
        <w:tc>
          <w:tcPr>
            <w:tcW w:w="1985" w:type="dxa"/>
            <w:gridSpan w:val="2"/>
          </w:tcPr>
          <w:p w:rsidR="00D97A3D" w:rsidRDefault="00CB2BE6" w:rsidP="0081615F">
            <w:pPr>
              <w:pStyle w:val="Sansinterligne"/>
              <w:jc w:val="both"/>
              <w:rPr>
                <w:sz w:val="24"/>
                <w:szCs w:val="24"/>
              </w:rPr>
            </w:pPr>
            <w:r>
              <w:rPr>
                <w:sz w:val="24"/>
                <w:szCs w:val="24"/>
              </w:rPr>
              <w:t>X</w:t>
            </w:r>
          </w:p>
        </w:tc>
        <w:tc>
          <w:tcPr>
            <w:tcW w:w="3260" w:type="dxa"/>
            <w:gridSpan w:val="4"/>
          </w:tcPr>
          <w:p w:rsidR="00D97A3D" w:rsidRDefault="00CB2BE6" w:rsidP="0081615F">
            <w:pPr>
              <w:pStyle w:val="Sansinterligne"/>
              <w:jc w:val="both"/>
              <w:rPr>
                <w:sz w:val="24"/>
                <w:szCs w:val="24"/>
              </w:rPr>
            </w:pPr>
            <w:r>
              <w:rPr>
                <w:sz w:val="24"/>
                <w:szCs w:val="24"/>
              </w:rPr>
              <w:t>Vaccination femmes et enfants</w:t>
            </w:r>
          </w:p>
        </w:tc>
        <w:tc>
          <w:tcPr>
            <w:tcW w:w="1449" w:type="dxa"/>
            <w:gridSpan w:val="2"/>
          </w:tcPr>
          <w:p w:rsidR="00D97A3D" w:rsidRDefault="00CB2BE6" w:rsidP="0081615F">
            <w:pPr>
              <w:pStyle w:val="Sansinterligne"/>
              <w:jc w:val="both"/>
              <w:rPr>
                <w:sz w:val="24"/>
                <w:szCs w:val="24"/>
              </w:rPr>
            </w:pPr>
            <w:r>
              <w:rPr>
                <w:sz w:val="24"/>
                <w:szCs w:val="24"/>
              </w:rPr>
              <w:t>Maternité</w:t>
            </w:r>
          </w:p>
        </w:tc>
      </w:tr>
    </w:tbl>
    <w:p w:rsidR="00C42BFC" w:rsidRDefault="00C42BFC" w:rsidP="0081615F">
      <w:pPr>
        <w:pStyle w:val="Sansinterligne"/>
        <w:jc w:val="both"/>
        <w:rPr>
          <w:sz w:val="24"/>
          <w:szCs w:val="24"/>
        </w:rPr>
      </w:pPr>
    </w:p>
    <w:p w:rsidR="00804A94" w:rsidRDefault="00CB2BE6" w:rsidP="0081615F">
      <w:pPr>
        <w:pStyle w:val="Sansinterligne"/>
        <w:jc w:val="both"/>
        <w:rPr>
          <w:sz w:val="24"/>
          <w:szCs w:val="24"/>
        </w:rPr>
      </w:pPr>
      <w:r>
        <w:rPr>
          <w:sz w:val="24"/>
          <w:szCs w:val="24"/>
        </w:rPr>
        <w:t>Fosses septiques</w:t>
      </w:r>
    </w:p>
    <w:p w:rsidR="00637367" w:rsidRDefault="00637367" w:rsidP="0081615F">
      <w:pPr>
        <w:pStyle w:val="Sansinterligne"/>
        <w:jc w:val="both"/>
        <w:rPr>
          <w:sz w:val="24"/>
          <w:szCs w:val="24"/>
        </w:rPr>
      </w:pPr>
      <w:r>
        <w:rPr>
          <w:sz w:val="24"/>
          <w:szCs w:val="24"/>
        </w:rPr>
        <w:t xml:space="preserve">Les travaux des fosses septiques se déroulent comme d’habitude. Seule particularité, pour cette phase, la liste est déjà bien établie par les chefs de quartier qui choisissent les prioritaires. Désormais, il y’a un plan d’action pour tout les bailleurs concernant l’hygiène et assainissement. Pour ce qui nous concerne, nous seront dans ce plan qui sera une obligation pour les fosses et les latrines. Je n’ai pas encore adhéré parce que je n’ai pas la connaissance de tous leurs textes et aussi je n’ai pas totale confiance aux élus municipaux pour gérer nos activités. Verbalement on m’a dis que nous devons verser le financement à la mairie qui va exécuter les travaux. Notre rôle se limite au suivi. Pour moi-même des millions de l’Etat sont détourné sans que les auteurs soient poursuivis. </w:t>
      </w:r>
      <w:r w:rsidR="00494BC4">
        <w:rPr>
          <w:sz w:val="24"/>
          <w:szCs w:val="24"/>
        </w:rPr>
        <w:t xml:space="preserve">C’est pourquoi j’attends des </w:t>
      </w:r>
      <w:r w:rsidR="00547ED2">
        <w:rPr>
          <w:sz w:val="24"/>
          <w:szCs w:val="24"/>
        </w:rPr>
        <w:t>éclaircissements</w:t>
      </w:r>
      <w:r w:rsidR="00494BC4">
        <w:rPr>
          <w:sz w:val="24"/>
          <w:szCs w:val="24"/>
        </w:rPr>
        <w:t xml:space="preserve"> et la décision de chlorophylle France.</w:t>
      </w:r>
    </w:p>
    <w:p w:rsidR="00547ED2" w:rsidRDefault="00547ED2" w:rsidP="0081615F">
      <w:pPr>
        <w:pStyle w:val="Sansinterligne"/>
        <w:jc w:val="both"/>
        <w:rPr>
          <w:sz w:val="24"/>
          <w:szCs w:val="24"/>
        </w:rPr>
      </w:pPr>
      <w:r>
        <w:rPr>
          <w:sz w:val="24"/>
          <w:szCs w:val="24"/>
        </w:rPr>
        <w:t>Liste des bénéficiaires des fosses</w:t>
      </w:r>
    </w:p>
    <w:p w:rsidR="00B6431C" w:rsidRPr="00DE62B2" w:rsidRDefault="00B6431C" w:rsidP="00B6431C">
      <w:pPr>
        <w:pStyle w:val="Sansinterligne"/>
        <w:numPr>
          <w:ilvl w:val="0"/>
          <w:numId w:val="5"/>
        </w:numPr>
        <w:jc w:val="both"/>
        <w:rPr>
          <w:sz w:val="24"/>
          <w:szCs w:val="24"/>
          <w:lang w:val="en-US"/>
        </w:rPr>
      </w:pPr>
      <w:proofErr w:type="spellStart"/>
      <w:r w:rsidRPr="00DE62B2">
        <w:rPr>
          <w:sz w:val="24"/>
          <w:szCs w:val="24"/>
          <w:lang w:val="en-US"/>
        </w:rPr>
        <w:t>Hamma</w:t>
      </w:r>
      <w:proofErr w:type="spellEnd"/>
      <w:r w:rsidRPr="00DE62B2">
        <w:rPr>
          <w:sz w:val="24"/>
          <w:szCs w:val="24"/>
          <w:lang w:val="en-US"/>
        </w:rPr>
        <w:t xml:space="preserve">        </w:t>
      </w:r>
      <w:r w:rsidRPr="00DE62B2">
        <w:rPr>
          <w:sz w:val="24"/>
          <w:szCs w:val="24"/>
          <w:lang w:val="en-US"/>
        </w:rPr>
        <w:tab/>
        <w:t xml:space="preserve"> Ahmed     </w:t>
      </w:r>
      <w:proofErr w:type="spellStart"/>
      <w:r w:rsidRPr="00DE62B2">
        <w:rPr>
          <w:sz w:val="24"/>
          <w:szCs w:val="24"/>
          <w:lang w:val="en-US"/>
        </w:rPr>
        <w:t>Akwel</w:t>
      </w:r>
      <w:proofErr w:type="spellEnd"/>
    </w:p>
    <w:p w:rsidR="00B6431C" w:rsidRPr="00DE62B2" w:rsidRDefault="00B6431C" w:rsidP="00B6431C">
      <w:pPr>
        <w:pStyle w:val="Sansinterligne"/>
        <w:numPr>
          <w:ilvl w:val="0"/>
          <w:numId w:val="5"/>
        </w:numPr>
        <w:jc w:val="both"/>
        <w:rPr>
          <w:sz w:val="24"/>
          <w:szCs w:val="24"/>
          <w:lang w:val="en-US"/>
        </w:rPr>
      </w:pPr>
      <w:proofErr w:type="spellStart"/>
      <w:r w:rsidRPr="00DE62B2">
        <w:rPr>
          <w:sz w:val="24"/>
          <w:szCs w:val="24"/>
          <w:lang w:val="en-US"/>
        </w:rPr>
        <w:t>Yahya</w:t>
      </w:r>
      <w:proofErr w:type="spellEnd"/>
      <w:r w:rsidRPr="00DE62B2">
        <w:rPr>
          <w:sz w:val="24"/>
          <w:szCs w:val="24"/>
          <w:lang w:val="en-US"/>
        </w:rPr>
        <w:t xml:space="preserve">                  </w:t>
      </w:r>
      <w:proofErr w:type="spellStart"/>
      <w:r w:rsidRPr="00DE62B2">
        <w:rPr>
          <w:sz w:val="24"/>
          <w:szCs w:val="24"/>
          <w:lang w:val="en-US"/>
        </w:rPr>
        <w:t>Baki</w:t>
      </w:r>
      <w:proofErr w:type="spellEnd"/>
    </w:p>
    <w:p w:rsidR="00B6431C" w:rsidRPr="00DE62B2" w:rsidRDefault="00B6431C" w:rsidP="00B6431C">
      <w:pPr>
        <w:pStyle w:val="Sansinterligne"/>
        <w:numPr>
          <w:ilvl w:val="0"/>
          <w:numId w:val="5"/>
        </w:numPr>
        <w:jc w:val="both"/>
        <w:rPr>
          <w:sz w:val="24"/>
          <w:szCs w:val="24"/>
          <w:lang w:val="en-US"/>
        </w:rPr>
      </w:pPr>
      <w:proofErr w:type="spellStart"/>
      <w:r w:rsidRPr="00DE62B2">
        <w:rPr>
          <w:sz w:val="24"/>
          <w:szCs w:val="24"/>
          <w:lang w:val="en-US"/>
        </w:rPr>
        <w:t>Mouhamad</w:t>
      </w:r>
      <w:proofErr w:type="spellEnd"/>
      <w:r w:rsidRPr="00DE62B2">
        <w:rPr>
          <w:sz w:val="24"/>
          <w:szCs w:val="24"/>
          <w:lang w:val="en-US"/>
        </w:rPr>
        <w:t xml:space="preserve">        </w:t>
      </w:r>
      <w:proofErr w:type="spellStart"/>
      <w:r w:rsidRPr="00DE62B2">
        <w:rPr>
          <w:sz w:val="24"/>
          <w:szCs w:val="24"/>
          <w:lang w:val="en-US"/>
        </w:rPr>
        <w:t>Addou</w:t>
      </w:r>
      <w:proofErr w:type="spellEnd"/>
    </w:p>
    <w:p w:rsidR="00B6431C" w:rsidRPr="00DE62B2" w:rsidRDefault="00B6431C" w:rsidP="00B6431C">
      <w:pPr>
        <w:pStyle w:val="Sansinterligne"/>
        <w:numPr>
          <w:ilvl w:val="0"/>
          <w:numId w:val="5"/>
        </w:numPr>
        <w:jc w:val="both"/>
        <w:rPr>
          <w:sz w:val="24"/>
          <w:szCs w:val="24"/>
          <w:lang w:val="en-US"/>
        </w:rPr>
      </w:pPr>
      <w:proofErr w:type="spellStart"/>
      <w:r w:rsidRPr="00DE62B2">
        <w:rPr>
          <w:sz w:val="24"/>
          <w:szCs w:val="24"/>
          <w:lang w:val="en-US"/>
        </w:rPr>
        <w:t>Hima</w:t>
      </w:r>
      <w:proofErr w:type="spellEnd"/>
      <w:r w:rsidRPr="00DE62B2">
        <w:rPr>
          <w:sz w:val="24"/>
          <w:szCs w:val="24"/>
          <w:lang w:val="en-US"/>
        </w:rPr>
        <w:t xml:space="preserve">                   </w:t>
      </w:r>
      <w:proofErr w:type="spellStart"/>
      <w:r w:rsidRPr="00DE62B2">
        <w:rPr>
          <w:sz w:val="24"/>
          <w:szCs w:val="24"/>
          <w:lang w:val="en-US"/>
        </w:rPr>
        <w:t>Akabo</w:t>
      </w:r>
      <w:proofErr w:type="spellEnd"/>
    </w:p>
    <w:p w:rsidR="00B6431C" w:rsidRPr="00DE62B2" w:rsidRDefault="00B6431C" w:rsidP="00B6431C">
      <w:pPr>
        <w:pStyle w:val="Sansinterligne"/>
        <w:numPr>
          <w:ilvl w:val="0"/>
          <w:numId w:val="5"/>
        </w:numPr>
        <w:jc w:val="both"/>
        <w:rPr>
          <w:sz w:val="24"/>
          <w:szCs w:val="24"/>
          <w:lang w:val="en-US"/>
        </w:rPr>
      </w:pPr>
      <w:proofErr w:type="spellStart"/>
      <w:r w:rsidRPr="00DE62B2">
        <w:rPr>
          <w:sz w:val="24"/>
          <w:szCs w:val="24"/>
          <w:lang w:val="en-US"/>
        </w:rPr>
        <w:t>Kammo</w:t>
      </w:r>
      <w:proofErr w:type="spellEnd"/>
      <w:r w:rsidRPr="00DE62B2">
        <w:rPr>
          <w:sz w:val="24"/>
          <w:szCs w:val="24"/>
          <w:lang w:val="en-US"/>
        </w:rPr>
        <w:t xml:space="preserve">              </w:t>
      </w:r>
      <w:proofErr w:type="spellStart"/>
      <w:r w:rsidRPr="00DE62B2">
        <w:rPr>
          <w:sz w:val="24"/>
          <w:szCs w:val="24"/>
          <w:lang w:val="en-US"/>
        </w:rPr>
        <w:t>Hamid</w:t>
      </w:r>
      <w:proofErr w:type="spellEnd"/>
    </w:p>
    <w:p w:rsidR="00B6431C" w:rsidRPr="00DE62B2" w:rsidRDefault="00B6431C" w:rsidP="00B6431C">
      <w:pPr>
        <w:pStyle w:val="Sansinterligne"/>
        <w:numPr>
          <w:ilvl w:val="0"/>
          <w:numId w:val="5"/>
        </w:numPr>
        <w:jc w:val="both"/>
        <w:rPr>
          <w:sz w:val="24"/>
          <w:szCs w:val="24"/>
          <w:lang w:val="en-US"/>
        </w:rPr>
      </w:pPr>
      <w:proofErr w:type="spellStart"/>
      <w:r w:rsidRPr="00DE62B2">
        <w:rPr>
          <w:sz w:val="24"/>
          <w:szCs w:val="24"/>
          <w:lang w:val="en-US"/>
        </w:rPr>
        <w:t>Hami</w:t>
      </w:r>
      <w:proofErr w:type="spellEnd"/>
      <w:r w:rsidRPr="00DE62B2">
        <w:rPr>
          <w:sz w:val="24"/>
          <w:szCs w:val="24"/>
          <w:lang w:val="en-US"/>
        </w:rPr>
        <w:t xml:space="preserve">                  </w:t>
      </w:r>
      <w:proofErr w:type="spellStart"/>
      <w:r w:rsidRPr="00DE62B2">
        <w:rPr>
          <w:sz w:val="24"/>
          <w:szCs w:val="24"/>
          <w:lang w:val="en-US"/>
        </w:rPr>
        <w:t>Akou</w:t>
      </w:r>
      <w:proofErr w:type="spellEnd"/>
    </w:p>
    <w:p w:rsidR="00B6431C" w:rsidRPr="00DE62B2" w:rsidRDefault="00B6431C" w:rsidP="00B6431C">
      <w:pPr>
        <w:pStyle w:val="Sansinterligne"/>
        <w:numPr>
          <w:ilvl w:val="0"/>
          <w:numId w:val="5"/>
        </w:numPr>
        <w:jc w:val="both"/>
        <w:rPr>
          <w:sz w:val="24"/>
          <w:szCs w:val="24"/>
          <w:lang w:val="en-US"/>
        </w:rPr>
      </w:pPr>
      <w:proofErr w:type="spellStart"/>
      <w:r w:rsidRPr="00DE62B2">
        <w:rPr>
          <w:sz w:val="24"/>
          <w:szCs w:val="24"/>
          <w:lang w:val="en-US"/>
        </w:rPr>
        <w:t>Mariama</w:t>
      </w:r>
      <w:proofErr w:type="spellEnd"/>
      <w:r w:rsidRPr="00DE62B2">
        <w:rPr>
          <w:sz w:val="24"/>
          <w:szCs w:val="24"/>
          <w:lang w:val="en-US"/>
        </w:rPr>
        <w:t xml:space="preserve">           </w:t>
      </w:r>
      <w:proofErr w:type="spellStart"/>
      <w:r w:rsidRPr="00DE62B2">
        <w:rPr>
          <w:sz w:val="24"/>
          <w:szCs w:val="24"/>
          <w:lang w:val="en-US"/>
        </w:rPr>
        <w:t>Ahar</w:t>
      </w:r>
      <w:proofErr w:type="spellEnd"/>
    </w:p>
    <w:p w:rsidR="00B6431C" w:rsidRPr="00DE62B2" w:rsidRDefault="00B6431C" w:rsidP="00B6431C">
      <w:pPr>
        <w:pStyle w:val="Sansinterligne"/>
        <w:numPr>
          <w:ilvl w:val="0"/>
          <w:numId w:val="5"/>
        </w:numPr>
        <w:jc w:val="both"/>
        <w:rPr>
          <w:sz w:val="24"/>
          <w:szCs w:val="24"/>
        </w:rPr>
      </w:pPr>
      <w:proofErr w:type="spellStart"/>
      <w:r w:rsidRPr="00DE62B2">
        <w:rPr>
          <w:sz w:val="24"/>
          <w:szCs w:val="24"/>
        </w:rPr>
        <w:t>Lalla</w:t>
      </w:r>
      <w:proofErr w:type="spellEnd"/>
      <w:r w:rsidRPr="00DE62B2">
        <w:rPr>
          <w:sz w:val="24"/>
          <w:szCs w:val="24"/>
        </w:rPr>
        <w:t xml:space="preserve">                   </w:t>
      </w:r>
      <w:proofErr w:type="spellStart"/>
      <w:r w:rsidRPr="00DE62B2">
        <w:rPr>
          <w:sz w:val="24"/>
          <w:szCs w:val="24"/>
        </w:rPr>
        <w:t>Eggour</w:t>
      </w:r>
      <w:proofErr w:type="spellEnd"/>
    </w:p>
    <w:p w:rsidR="00B6431C" w:rsidRDefault="00B6431C" w:rsidP="00B6431C">
      <w:pPr>
        <w:pStyle w:val="Sansinterligne"/>
        <w:numPr>
          <w:ilvl w:val="0"/>
          <w:numId w:val="5"/>
        </w:numPr>
        <w:jc w:val="both"/>
        <w:rPr>
          <w:sz w:val="24"/>
          <w:szCs w:val="24"/>
        </w:rPr>
      </w:pPr>
      <w:proofErr w:type="spellStart"/>
      <w:r w:rsidRPr="00DE62B2">
        <w:rPr>
          <w:sz w:val="24"/>
          <w:szCs w:val="24"/>
        </w:rPr>
        <w:t>Damaria</w:t>
      </w:r>
      <w:proofErr w:type="spellEnd"/>
    </w:p>
    <w:p w:rsidR="00547ED2" w:rsidRDefault="00B6431C" w:rsidP="00B6431C">
      <w:pPr>
        <w:pStyle w:val="Sansinterligne"/>
        <w:numPr>
          <w:ilvl w:val="0"/>
          <w:numId w:val="5"/>
        </w:numPr>
        <w:jc w:val="both"/>
        <w:rPr>
          <w:sz w:val="24"/>
          <w:szCs w:val="24"/>
        </w:rPr>
      </w:pPr>
      <w:proofErr w:type="spellStart"/>
      <w:r w:rsidRPr="00B6431C">
        <w:rPr>
          <w:sz w:val="24"/>
          <w:szCs w:val="24"/>
        </w:rPr>
        <w:t>Mattakoulé</w:t>
      </w:r>
      <w:proofErr w:type="spellEnd"/>
    </w:p>
    <w:p w:rsidR="00A96BD8" w:rsidRPr="00DE62B2" w:rsidRDefault="00A96BD8" w:rsidP="00A96BD8">
      <w:pPr>
        <w:pStyle w:val="Sansinterligne"/>
        <w:numPr>
          <w:ilvl w:val="0"/>
          <w:numId w:val="5"/>
        </w:numPr>
        <w:jc w:val="both"/>
        <w:rPr>
          <w:sz w:val="24"/>
          <w:szCs w:val="24"/>
        </w:rPr>
      </w:pPr>
      <w:proofErr w:type="spellStart"/>
      <w:r w:rsidRPr="00DE62B2">
        <w:rPr>
          <w:sz w:val="24"/>
          <w:szCs w:val="24"/>
        </w:rPr>
        <w:t>Alher</w:t>
      </w:r>
      <w:proofErr w:type="spellEnd"/>
      <w:r w:rsidRPr="00DE62B2">
        <w:rPr>
          <w:sz w:val="24"/>
          <w:szCs w:val="24"/>
        </w:rPr>
        <w:tab/>
      </w:r>
      <w:r w:rsidRPr="00DE62B2">
        <w:rPr>
          <w:sz w:val="24"/>
          <w:szCs w:val="24"/>
        </w:rPr>
        <w:tab/>
      </w:r>
      <w:proofErr w:type="spellStart"/>
      <w:r w:rsidRPr="00DE62B2">
        <w:rPr>
          <w:sz w:val="24"/>
          <w:szCs w:val="24"/>
        </w:rPr>
        <w:t>Rabo</w:t>
      </w:r>
      <w:proofErr w:type="spellEnd"/>
    </w:p>
    <w:p w:rsidR="00A96BD8" w:rsidRPr="00DE62B2" w:rsidRDefault="00A96BD8" w:rsidP="00A96BD8">
      <w:pPr>
        <w:pStyle w:val="Sansinterligne"/>
        <w:numPr>
          <w:ilvl w:val="0"/>
          <w:numId w:val="5"/>
        </w:numPr>
        <w:jc w:val="both"/>
        <w:rPr>
          <w:sz w:val="24"/>
          <w:szCs w:val="24"/>
          <w:lang w:val="en-US"/>
        </w:rPr>
      </w:pPr>
      <w:proofErr w:type="spellStart"/>
      <w:r w:rsidRPr="00DE62B2">
        <w:rPr>
          <w:sz w:val="24"/>
          <w:szCs w:val="24"/>
          <w:lang w:val="en-US"/>
        </w:rPr>
        <w:t>Islo</w:t>
      </w:r>
      <w:proofErr w:type="spellEnd"/>
      <w:r w:rsidRPr="00DE62B2">
        <w:rPr>
          <w:sz w:val="24"/>
          <w:szCs w:val="24"/>
          <w:lang w:val="en-US"/>
        </w:rPr>
        <w:tab/>
      </w:r>
      <w:r w:rsidRPr="00DE62B2">
        <w:rPr>
          <w:sz w:val="24"/>
          <w:szCs w:val="24"/>
          <w:lang w:val="en-US"/>
        </w:rPr>
        <w:tab/>
      </w:r>
      <w:proofErr w:type="spellStart"/>
      <w:r w:rsidRPr="00DE62B2">
        <w:rPr>
          <w:sz w:val="24"/>
          <w:szCs w:val="24"/>
          <w:lang w:val="en-US"/>
        </w:rPr>
        <w:t>Foutounnou</w:t>
      </w:r>
      <w:proofErr w:type="spellEnd"/>
    </w:p>
    <w:p w:rsidR="00A96BD8" w:rsidRPr="00DE62B2" w:rsidRDefault="00A96BD8" w:rsidP="00A96BD8">
      <w:pPr>
        <w:pStyle w:val="Sansinterligne"/>
        <w:numPr>
          <w:ilvl w:val="0"/>
          <w:numId w:val="5"/>
        </w:numPr>
        <w:jc w:val="both"/>
        <w:rPr>
          <w:sz w:val="24"/>
          <w:szCs w:val="24"/>
          <w:lang w:val="en-US"/>
        </w:rPr>
      </w:pPr>
      <w:proofErr w:type="spellStart"/>
      <w:r w:rsidRPr="00DE62B2">
        <w:rPr>
          <w:sz w:val="24"/>
          <w:szCs w:val="24"/>
          <w:lang w:val="en-US"/>
        </w:rPr>
        <w:t>Ilagamo</w:t>
      </w:r>
      <w:proofErr w:type="spellEnd"/>
      <w:r w:rsidRPr="00DE62B2">
        <w:rPr>
          <w:sz w:val="24"/>
          <w:szCs w:val="24"/>
          <w:lang w:val="en-US"/>
        </w:rPr>
        <w:tab/>
      </w:r>
      <w:proofErr w:type="spellStart"/>
      <w:r w:rsidRPr="00DE62B2">
        <w:rPr>
          <w:sz w:val="24"/>
          <w:szCs w:val="24"/>
          <w:lang w:val="en-US"/>
        </w:rPr>
        <w:t>Izannamoud</w:t>
      </w:r>
      <w:proofErr w:type="spellEnd"/>
    </w:p>
    <w:p w:rsidR="00B724F8" w:rsidRPr="00DE62B2" w:rsidRDefault="00B724F8" w:rsidP="00B724F8">
      <w:pPr>
        <w:pStyle w:val="Sansinterligne"/>
        <w:numPr>
          <w:ilvl w:val="0"/>
          <w:numId w:val="5"/>
        </w:numPr>
        <w:jc w:val="both"/>
        <w:rPr>
          <w:sz w:val="24"/>
          <w:szCs w:val="24"/>
        </w:rPr>
      </w:pPr>
      <w:proofErr w:type="spellStart"/>
      <w:r w:rsidRPr="00DE62B2">
        <w:rPr>
          <w:sz w:val="24"/>
          <w:szCs w:val="24"/>
        </w:rPr>
        <w:t>Toumalé</w:t>
      </w:r>
      <w:proofErr w:type="spellEnd"/>
      <w:r w:rsidRPr="00DE62B2">
        <w:rPr>
          <w:sz w:val="24"/>
          <w:szCs w:val="24"/>
        </w:rPr>
        <w:tab/>
        <w:t xml:space="preserve"> Dan </w:t>
      </w:r>
      <w:proofErr w:type="spellStart"/>
      <w:r w:rsidRPr="00DE62B2">
        <w:rPr>
          <w:sz w:val="24"/>
          <w:szCs w:val="24"/>
        </w:rPr>
        <w:t>Yabou</w:t>
      </w:r>
      <w:proofErr w:type="spellEnd"/>
    </w:p>
    <w:p w:rsidR="00B724F8" w:rsidRPr="00DE62B2" w:rsidRDefault="00B724F8" w:rsidP="00B724F8">
      <w:pPr>
        <w:pStyle w:val="Sansinterligne"/>
        <w:numPr>
          <w:ilvl w:val="0"/>
          <w:numId w:val="5"/>
        </w:numPr>
        <w:jc w:val="both"/>
        <w:rPr>
          <w:sz w:val="24"/>
          <w:szCs w:val="24"/>
        </w:rPr>
      </w:pPr>
      <w:proofErr w:type="spellStart"/>
      <w:r w:rsidRPr="00DE62B2">
        <w:rPr>
          <w:sz w:val="24"/>
          <w:szCs w:val="24"/>
        </w:rPr>
        <w:t>Guélé</w:t>
      </w:r>
      <w:proofErr w:type="spellEnd"/>
      <w:r w:rsidRPr="00DE62B2">
        <w:rPr>
          <w:sz w:val="24"/>
          <w:szCs w:val="24"/>
        </w:rPr>
        <w:t xml:space="preserve">  </w:t>
      </w:r>
      <w:r w:rsidRPr="00DE62B2">
        <w:rPr>
          <w:sz w:val="24"/>
          <w:szCs w:val="24"/>
        </w:rPr>
        <w:tab/>
      </w:r>
      <w:r w:rsidRPr="00DE62B2">
        <w:rPr>
          <w:sz w:val="24"/>
          <w:szCs w:val="24"/>
        </w:rPr>
        <w:tab/>
        <w:t xml:space="preserve">Dan </w:t>
      </w:r>
      <w:proofErr w:type="spellStart"/>
      <w:r w:rsidRPr="00DE62B2">
        <w:rPr>
          <w:sz w:val="24"/>
          <w:szCs w:val="24"/>
        </w:rPr>
        <w:t>Yabou</w:t>
      </w:r>
      <w:proofErr w:type="spellEnd"/>
    </w:p>
    <w:p w:rsidR="00B724F8" w:rsidRPr="00DE62B2" w:rsidRDefault="00B724F8" w:rsidP="00B724F8">
      <w:pPr>
        <w:pStyle w:val="Sansinterligne"/>
        <w:numPr>
          <w:ilvl w:val="0"/>
          <w:numId w:val="5"/>
        </w:numPr>
        <w:jc w:val="both"/>
        <w:rPr>
          <w:sz w:val="24"/>
          <w:szCs w:val="24"/>
          <w:lang w:val="en-US"/>
        </w:rPr>
      </w:pPr>
      <w:proofErr w:type="spellStart"/>
      <w:r w:rsidRPr="00DE62B2">
        <w:rPr>
          <w:sz w:val="24"/>
          <w:szCs w:val="24"/>
          <w:lang w:val="en-US"/>
        </w:rPr>
        <w:t>Albaka</w:t>
      </w:r>
      <w:proofErr w:type="spellEnd"/>
      <w:r w:rsidRPr="00DE62B2">
        <w:rPr>
          <w:sz w:val="24"/>
          <w:szCs w:val="24"/>
          <w:lang w:val="en-US"/>
        </w:rPr>
        <w:tab/>
      </w:r>
      <w:r w:rsidRPr="00DE62B2">
        <w:rPr>
          <w:sz w:val="24"/>
          <w:szCs w:val="24"/>
          <w:lang w:val="en-US"/>
        </w:rPr>
        <w:tab/>
      </w:r>
      <w:proofErr w:type="spellStart"/>
      <w:r w:rsidRPr="00DE62B2">
        <w:rPr>
          <w:sz w:val="24"/>
          <w:szCs w:val="24"/>
          <w:lang w:val="en-US"/>
        </w:rPr>
        <w:t>Idi</w:t>
      </w:r>
      <w:proofErr w:type="spellEnd"/>
    </w:p>
    <w:p w:rsidR="00B724F8" w:rsidRPr="00DE62B2" w:rsidRDefault="00B724F8" w:rsidP="00B724F8">
      <w:pPr>
        <w:pStyle w:val="Sansinterligne"/>
        <w:numPr>
          <w:ilvl w:val="0"/>
          <w:numId w:val="5"/>
        </w:numPr>
        <w:jc w:val="both"/>
        <w:rPr>
          <w:sz w:val="24"/>
          <w:szCs w:val="24"/>
          <w:lang w:val="en-US"/>
        </w:rPr>
      </w:pPr>
      <w:r w:rsidRPr="00DE62B2">
        <w:rPr>
          <w:sz w:val="24"/>
          <w:szCs w:val="24"/>
          <w:lang w:val="en-US"/>
        </w:rPr>
        <w:t>Zara</w:t>
      </w:r>
      <w:r w:rsidRPr="00DE62B2">
        <w:rPr>
          <w:sz w:val="24"/>
          <w:szCs w:val="24"/>
          <w:lang w:val="en-US"/>
        </w:rPr>
        <w:tab/>
      </w:r>
      <w:r w:rsidRPr="00DE62B2">
        <w:rPr>
          <w:sz w:val="24"/>
          <w:szCs w:val="24"/>
          <w:lang w:val="en-US"/>
        </w:rPr>
        <w:tab/>
      </w:r>
      <w:proofErr w:type="spellStart"/>
      <w:r w:rsidRPr="00DE62B2">
        <w:rPr>
          <w:sz w:val="24"/>
          <w:szCs w:val="24"/>
          <w:lang w:val="en-US"/>
        </w:rPr>
        <w:t>Sidi</w:t>
      </w:r>
      <w:proofErr w:type="spellEnd"/>
    </w:p>
    <w:p w:rsidR="00B724F8" w:rsidRPr="00DE62B2" w:rsidRDefault="00B724F8" w:rsidP="00B724F8">
      <w:pPr>
        <w:pStyle w:val="Sansinterligne"/>
        <w:numPr>
          <w:ilvl w:val="0"/>
          <w:numId w:val="5"/>
        </w:numPr>
        <w:jc w:val="both"/>
        <w:rPr>
          <w:sz w:val="24"/>
          <w:szCs w:val="24"/>
          <w:lang w:val="en-US"/>
        </w:rPr>
      </w:pPr>
      <w:proofErr w:type="spellStart"/>
      <w:r w:rsidRPr="00DE62B2">
        <w:rPr>
          <w:sz w:val="24"/>
          <w:szCs w:val="24"/>
          <w:lang w:val="en-US"/>
        </w:rPr>
        <w:t>Mouna</w:t>
      </w:r>
      <w:proofErr w:type="spellEnd"/>
      <w:r w:rsidRPr="00DE62B2">
        <w:rPr>
          <w:sz w:val="24"/>
          <w:szCs w:val="24"/>
          <w:lang w:val="en-US"/>
        </w:rPr>
        <w:tab/>
      </w:r>
      <w:r w:rsidRPr="00DE62B2">
        <w:rPr>
          <w:sz w:val="24"/>
          <w:szCs w:val="24"/>
          <w:lang w:val="en-US"/>
        </w:rPr>
        <w:tab/>
      </w:r>
      <w:proofErr w:type="spellStart"/>
      <w:r w:rsidRPr="00DE62B2">
        <w:rPr>
          <w:sz w:val="24"/>
          <w:szCs w:val="24"/>
          <w:lang w:val="en-US"/>
        </w:rPr>
        <w:t>Assaid</w:t>
      </w:r>
      <w:proofErr w:type="spellEnd"/>
    </w:p>
    <w:p w:rsidR="00B724F8" w:rsidRPr="00DE62B2" w:rsidRDefault="00B724F8" w:rsidP="00B724F8">
      <w:pPr>
        <w:pStyle w:val="Sansinterligne"/>
        <w:numPr>
          <w:ilvl w:val="0"/>
          <w:numId w:val="5"/>
        </w:numPr>
        <w:jc w:val="both"/>
        <w:rPr>
          <w:sz w:val="24"/>
          <w:szCs w:val="24"/>
        </w:rPr>
      </w:pPr>
      <w:proofErr w:type="spellStart"/>
      <w:r w:rsidRPr="00DE62B2">
        <w:rPr>
          <w:sz w:val="24"/>
          <w:szCs w:val="24"/>
        </w:rPr>
        <w:t>Maidagi</w:t>
      </w:r>
      <w:proofErr w:type="spellEnd"/>
      <w:r w:rsidRPr="00DE62B2">
        <w:rPr>
          <w:sz w:val="24"/>
          <w:szCs w:val="24"/>
        </w:rPr>
        <w:tab/>
      </w:r>
      <w:proofErr w:type="spellStart"/>
      <w:r w:rsidRPr="00DE62B2">
        <w:rPr>
          <w:sz w:val="24"/>
          <w:szCs w:val="24"/>
        </w:rPr>
        <w:t>Inwel</w:t>
      </w:r>
      <w:proofErr w:type="spellEnd"/>
    </w:p>
    <w:p w:rsidR="00B724F8" w:rsidRDefault="00B724F8" w:rsidP="00B724F8">
      <w:pPr>
        <w:pStyle w:val="Sansinterligne"/>
        <w:numPr>
          <w:ilvl w:val="0"/>
          <w:numId w:val="5"/>
        </w:numPr>
        <w:jc w:val="both"/>
        <w:rPr>
          <w:sz w:val="24"/>
          <w:szCs w:val="24"/>
        </w:rPr>
      </w:pPr>
      <w:proofErr w:type="spellStart"/>
      <w:r>
        <w:rPr>
          <w:sz w:val="24"/>
          <w:szCs w:val="24"/>
          <w:lang w:val="en-US"/>
        </w:rPr>
        <w:t>I</w:t>
      </w:r>
      <w:r w:rsidRPr="00DE62B2">
        <w:rPr>
          <w:sz w:val="24"/>
          <w:szCs w:val="24"/>
          <w:lang w:val="en-US"/>
        </w:rPr>
        <w:t>ssaka</w:t>
      </w:r>
      <w:proofErr w:type="spellEnd"/>
      <w:r w:rsidRPr="00DE62B2">
        <w:rPr>
          <w:sz w:val="24"/>
          <w:szCs w:val="24"/>
          <w:lang w:val="en-US"/>
        </w:rPr>
        <w:tab/>
      </w:r>
      <w:r w:rsidRPr="00DE62B2">
        <w:rPr>
          <w:sz w:val="24"/>
          <w:szCs w:val="24"/>
          <w:lang w:val="en-US"/>
        </w:rPr>
        <w:tab/>
        <w:t>Dodo</w:t>
      </w:r>
    </w:p>
    <w:p w:rsidR="00B724F8" w:rsidRDefault="00AB5C70" w:rsidP="00B724F8">
      <w:pPr>
        <w:pStyle w:val="Sansinterligne"/>
        <w:numPr>
          <w:ilvl w:val="0"/>
          <w:numId w:val="5"/>
        </w:numPr>
        <w:jc w:val="both"/>
        <w:rPr>
          <w:sz w:val="24"/>
          <w:szCs w:val="24"/>
        </w:rPr>
      </w:pPr>
      <w:r w:rsidRPr="00B724F8">
        <w:rPr>
          <w:sz w:val="24"/>
          <w:szCs w:val="24"/>
        </w:rPr>
        <w:t xml:space="preserve">   </w:t>
      </w:r>
      <w:r w:rsidR="0081615F" w:rsidRPr="00B724F8">
        <w:rPr>
          <w:sz w:val="24"/>
          <w:szCs w:val="24"/>
        </w:rPr>
        <w:t xml:space="preserve"> </w:t>
      </w:r>
      <w:proofErr w:type="spellStart"/>
      <w:r w:rsidR="00B724F8" w:rsidRPr="00B724F8">
        <w:rPr>
          <w:sz w:val="24"/>
          <w:szCs w:val="24"/>
        </w:rPr>
        <w:t>Zara</w:t>
      </w:r>
      <w:proofErr w:type="spellEnd"/>
      <w:r w:rsidR="00B724F8" w:rsidRPr="00B724F8">
        <w:rPr>
          <w:sz w:val="24"/>
          <w:szCs w:val="24"/>
        </w:rPr>
        <w:tab/>
      </w:r>
      <w:r w:rsidR="00B724F8" w:rsidRPr="00B724F8">
        <w:rPr>
          <w:sz w:val="24"/>
          <w:szCs w:val="24"/>
        </w:rPr>
        <w:tab/>
        <w:t>Abdoul</w:t>
      </w:r>
    </w:p>
    <w:p w:rsidR="00B724F8" w:rsidRPr="00DE62B2" w:rsidRDefault="00B724F8" w:rsidP="00B724F8">
      <w:pPr>
        <w:pStyle w:val="Sansinterligne"/>
        <w:numPr>
          <w:ilvl w:val="0"/>
          <w:numId w:val="5"/>
        </w:numPr>
        <w:jc w:val="both"/>
        <w:rPr>
          <w:sz w:val="24"/>
          <w:szCs w:val="24"/>
        </w:rPr>
      </w:pPr>
      <w:proofErr w:type="spellStart"/>
      <w:r w:rsidRPr="00DE62B2">
        <w:rPr>
          <w:sz w:val="24"/>
          <w:szCs w:val="24"/>
        </w:rPr>
        <w:t>Ilattou</w:t>
      </w:r>
      <w:proofErr w:type="spellEnd"/>
      <w:r w:rsidRPr="00DE62B2">
        <w:rPr>
          <w:sz w:val="24"/>
          <w:szCs w:val="24"/>
        </w:rPr>
        <w:tab/>
      </w:r>
      <w:r w:rsidRPr="00DE62B2">
        <w:rPr>
          <w:sz w:val="24"/>
          <w:szCs w:val="24"/>
        </w:rPr>
        <w:tab/>
      </w:r>
      <w:proofErr w:type="spellStart"/>
      <w:r w:rsidRPr="00DE62B2">
        <w:rPr>
          <w:sz w:val="24"/>
          <w:szCs w:val="24"/>
        </w:rPr>
        <w:t>Bididane</w:t>
      </w:r>
      <w:proofErr w:type="spellEnd"/>
    </w:p>
    <w:p w:rsidR="00B724F8" w:rsidRPr="00DE62B2" w:rsidRDefault="00B724F8" w:rsidP="00B724F8">
      <w:pPr>
        <w:pStyle w:val="Sansinterligne"/>
        <w:numPr>
          <w:ilvl w:val="0"/>
          <w:numId w:val="5"/>
        </w:numPr>
        <w:jc w:val="both"/>
        <w:rPr>
          <w:sz w:val="24"/>
          <w:szCs w:val="24"/>
        </w:rPr>
      </w:pPr>
      <w:r w:rsidRPr="00DE62B2">
        <w:rPr>
          <w:sz w:val="24"/>
          <w:szCs w:val="24"/>
        </w:rPr>
        <w:t>Ghali</w:t>
      </w:r>
      <w:r w:rsidRPr="00DE62B2">
        <w:rPr>
          <w:sz w:val="24"/>
          <w:szCs w:val="24"/>
        </w:rPr>
        <w:tab/>
      </w:r>
      <w:r w:rsidRPr="00DE62B2">
        <w:rPr>
          <w:sz w:val="24"/>
          <w:szCs w:val="24"/>
        </w:rPr>
        <w:tab/>
      </w:r>
      <w:proofErr w:type="spellStart"/>
      <w:r w:rsidRPr="00DE62B2">
        <w:rPr>
          <w:sz w:val="24"/>
          <w:szCs w:val="24"/>
        </w:rPr>
        <w:t>Ahama</w:t>
      </w:r>
      <w:proofErr w:type="spellEnd"/>
    </w:p>
    <w:p w:rsidR="00B724F8" w:rsidRPr="00DE62B2" w:rsidRDefault="00B724F8" w:rsidP="00B724F8">
      <w:pPr>
        <w:pStyle w:val="Sansinterligne"/>
        <w:numPr>
          <w:ilvl w:val="0"/>
          <w:numId w:val="5"/>
        </w:numPr>
        <w:jc w:val="both"/>
        <w:rPr>
          <w:sz w:val="24"/>
          <w:szCs w:val="24"/>
        </w:rPr>
      </w:pPr>
      <w:r w:rsidRPr="00DE62B2">
        <w:rPr>
          <w:sz w:val="24"/>
          <w:szCs w:val="24"/>
        </w:rPr>
        <w:t xml:space="preserve">Abdou Ibrahim </w:t>
      </w:r>
      <w:r w:rsidRPr="00DE62B2">
        <w:rPr>
          <w:sz w:val="24"/>
          <w:szCs w:val="24"/>
        </w:rPr>
        <w:tab/>
      </w:r>
      <w:proofErr w:type="spellStart"/>
      <w:r w:rsidRPr="00DE62B2">
        <w:rPr>
          <w:sz w:val="24"/>
          <w:szCs w:val="24"/>
        </w:rPr>
        <w:t>Kollo</w:t>
      </w:r>
      <w:proofErr w:type="spellEnd"/>
    </w:p>
    <w:p w:rsidR="00B724F8" w:rsidRPr="00DE62B2" w:rsidRDefault="00B724F8" w:rsidP="00B724F8">
      <w:pPr>
        <w:pStyle w:val="Sansinterligne"/>
        <w:numPr>
          <w:ilvl w:val="0"/>
          <w:numId w:val="5"/>
        </w:numPr>
        <w:jc w:val="both"/>
        <w:rPr>
          <w:sz w:val="24"/>
          <w:szCs w:val="24"/>
          <w:lang w:val="en-US"/>
        </w:rPr>
      </w:pPr>
      <w:proofErr w:type="spellStart"/>
      <w:r w:rsidRPr="00DE62B2">
        <w:rPr>
          <w:sz w:val="24"/>
          <w:szCs w:val="24"/>
          <w:lang w:val="en-US"/>
        </w:rPr>
        <w:t>Issouf</w:t>
      </w:r>
      <w:proofErr w:type="spellEnd"/>
      <w:r w:rsidRPr="00DE62B2">
        <w:rPr>
          <w:sz w:val="24"/>
          <w:szCs w:val="24"/>
          <w:lang w:val="en-US"/>
        </w:rPr>
        <w:tab/>
      </w:r>
      <w:r w:rsidRPr="00DE62B2">
        <w:rPr>
          <w:sz w:val="24"/>
          <w:szCs w:val="24"/>
          <w:lang w:val="en-US"/>
        </w:rPr>
        <w:tab/>
        <w:t xml:space="preserve"> </w:t>
      </w:r>
      <w:proofErr w:type="spellStart"/>
      <w:r w:rsidRPr="00DE62B2">
        <w:rPr>
          <w:sz w:val="24"/>
          <w:szCs w:val="24"/>
          <w:lang w:val="en-US"/>
        </w:rPr>
        <w:t>Aboubacar</w:t>
      </w:r>
      <w:proofErr w:type="spellEnd"/>
    </w:p>
    <w:p w:rsidR="00B724F8" w:rsidRPr="00DE62B2" w:rsidRDefault="00B724F8" w:rsidP="00B724F8">
      <w:pPr>
        <w:pStyle w:val="Sansinterligne"/>
        <w:numPr>
          <w:ilvl w:val="0"/>
          <w:numId w:val="5"/>
        </w:numPr>
        <w:jc w:val="both"/>
        <w:rPr>
          <w:sz w:val="24"/>
          <w:szCs w:val="24"/>
          <w:lang w:val="en-US"/>
        </w:rPr>
      </w:pPr>
      <w:proofErr w:type="spellStart"/>
      <w:r w:rsidRPr="00DE62B2">
        <w:rPr>
          <w:sz w:val="24"/>
          <w:szCs w:val="24"/>
          <w:lang w:val="en-US"/>
        </w:rPr>
        <w:t>Aghali</w:t>
      </w:r>
      <w:proofErr w:type="spellEnd"/>
      <w:r w:rsidRPr="00DE62B2">
        <w:rPr>
          <w:sz w:val="24"/>
          <w:szCs w:val="24"/>
          <w:lang w:val="en-US"/>
        </w:rPr>
        <w:t xml:space="preserve">  </w:t>
      </w:r>
      <w:r w:rsidRPr="00DE62B2">
        <w:rPr>
          <w:sz w:val="24"/>
          <w:szCs w:val="24"/>
          <w:lang w:val="en-US"/>
        </w:rPr>
        <w:tab/>
      </w:r>
      <w:r w:rsidRPr="00DE62B2">
        <w:rPr>
          <w:sz w:val="24"/>
          <w:szCs w:val="24"/>
          <w:lang w:val="en-US"/>
        </w:rPr>
        <w:tab/>
      </w:r>
      <w:proofErr w:type="spellStart"/>
      <w:r w:rsidRPr="00DE62B2">
        <w:rPr>
          <w:sz w:val="24"/>
          <w:szCs w:val="24"/>
          <w:lang w:val="en-US"/>
        </w:rPr>
        <w:t>Tawrayat</w:t>
      </w:r>
      <w:proofErr w:type="spellEnd"/>
    </w:p>
    <w:p w:rsidR="00B724F8" w:rsidRPr="00DE62B2" w:rsidRDefault="00B724F8" w:rsidP="00B724F8">
      <w:pPr>
        <w:pStyle w:val="Sansinterligne"/>
        <w:numPr>
          <w:ilvl w:val="0"/>
          <w:numId w:val="5"/>
        </w:numPr>
        <w:jc w:val="both"/>
        <w:rPr>
          <w:sz w:val="24"/>
          <w:szCs w:val="24"/>
          <w:lang w:val="en-US"/>
        </w:rPr>
      </w:pPr>
      <w:r w:rsidRPr="00DE62B2">
        <w:rPr>
          <w:sz w:val="24"/>
          <w:szCs w:val="24"/>
          <w:lang w:val="en-US"/>
        </w:rPr>
        <w:t xml:space="preserve">Ahmed </w:t>
      </w:r>
      <w:r w:rsidRPr="00DE62B2">
        <w:rPr>
          <w:sz w:val="24"/>
          <w:szCs w:val="24"/>
          <w:lang w:val="en-US"/>
        </w:rPr>
        <w:tab/>
      </w:r>
      <w:r w:rsidRPr="00DE62B2">
        <w:rPr>
          <w:sz w:val="24"/>
          <w:szCs w:val="24"/>
          <w:lang w:val="en-US"/>
        </w:rPr>
        <w:tab/>
      </w:r>
      <w:proofErr w:type="spellStart"/>
      <w:r w:rsidRPr="00DE62B2">
        <w:rPr>
          <w:sz w:val="24"/>
          <w:szCs w:val="24"/>
          <w:lang w:val="en-US"/>
        </w:rPr>
        <w:t>Attey</w:t>
      </w:r>
      <w:proofErr w:type="spellEnd"/>
    </w:p>
    <w:p w:rsidR="00B724F8" w:rsidRPr="00DE62B2" w:rsidRDefault="00B724F8" w:rsidP="00B724F8">
      <w:pPr>
        <w:pStyle w:val="Sansinterligne"/>
        <w:numPr>
          <w:ilvl w:val="0"/>
          <w:numId w:val="5"/>
        </w:numPr>
        <w:jc w:val="both"/>
        <w:rPr>
          <w:sz w:val="24"/>
          <w:szCs w:val="24"/>
        </w:rPr>
      </w:pPr>
      <w:r w:rsidRPr="00DE62B2">
        <w:rPr>
          <w:sz w:val="24"/>
          <w:szCs w:val="24"/>
        </w:rPr>
        <w:t>Labo</w:t>
      </w:r>
      <w:r w:rsidRPr="00DE62B2">
        <w:rPr>
          <w:sz w:val="24"/>
          <w:szCs w:val="24"/>
        </w:rPr>
        <w:tab/>
      </w:r>
      <w:r w:rsidRPr="00DE62B2">
        <w:rPr>
          <w:sz w:val="24"/>
          <w:szCs w:val="24"/>
        </w:rPr>
        <w:tab/>
      </w:r>
      <w:proofErr w:type="spellStart"/>
      <w:r w:rsidRPr="00DE62B2">
        <w:rPr>
          <w:sz w:val="24"/>
          <w:szCs w:val="24"/>
        </w:rPr>
        <w:t>Kassou</w:t>
      </w:r>
      <w:proofErr w:type="spellEnd"/>
    </w:p>
    <w:p w:rsidR="00B724F8" w:rsidRPr="00DE62B2" w:rsidRDefault="00B724F8" w:rsidP="00B724F8">
      <w:pPr>
        <w:pStyle w:val="Sansinterligne"/>
        <w:numPr>
          <w:ilvl w:val="0"/>
          <w:numId w:val="5"/>
        </w:numPr>
        <w:jc w:val="both"/>
        <w:rPr>
          <w:sz w:val="24"/>
          <w:szCs w:val="24"/>
        </w:rPr>
      </w:pPr>
      <w:r w:rsidRPr="00DE62B2">
        <w:rPr>
          <w:sz w:val="24"/>
          <w:szCs w:val="24"/>
        </w:rPr>
        <w:lastRenderedPageBreak/>
        <w:t>Abdoulaye</w:t>
      </w:r>
    </w:p>
    <w:p w:rsidR="00B724F8" w:rsidRPr="00DE62B2" w:rsidRDefault="00B724F8" w:rsidP="00B724F8">
      <w:pPr>
        <w:pStyle w:val="Sansinterligne"/>
        <w:numPr>
          <w:ilvl w:val="0"/>
          <w:numId w:val="5"/>
        </w:numPr>
        <w:jc w:val="both"/>
        <w:rPr>
          <w:sz w:val="24"/>
          <w:szCs w:val="24"/>
        </w:rPr>
      </w:pPr>
      <w:proofErr w:type="spellStart"/>
      <w:r w:rsidRPr="00DE62B2">
        <w:rPr>
          <w:sz w:val="24"/>
          <w:szCs w:val="24"/>
        </w:rPr>
        <w:t>Hassane</w:t>
      </w:r>
      <w:proofErr w:type="spellEnd"/>
      <w:r w:rsidRPr="00DE62B2">
        <w:rPr>
          <w:sz w:val="24"/>
          <w:szCs w:val="24"/>
        </w:rPr>
        <w:t xml:space="preserve"> </w:t>
      </w:r>
      <w:r w:rsidRPr="00DE62B2">
        <w:rPr>
          <w:sz w:val="24"/>
          <w:szCs w:val="24"/>
        </w:rPr>
        <w:tab/>
        <w:t>Maman</w:t>
      </w:r>
    </w:p>
    <w:p w:rsidR="00B724F8" w:rsidRDefault="00B724F8" w:rsidP="00B724F8">
      <w:pPr>
        <w:pStyle w:val="Sansinterligne"/>
        <w:ind w:left="720"/>
        <w:jc w:val="both"/>
        <w:rPr>
          <w:sz w:val="24"/>
          <w:szCs w:val="24"/>
        </w:rPr>
      </w:pPr>
    </w:p>
    <w:p w:rsidR="00B724F8" w:rsidRPr="002638A9" w:rsidRDefault="00B724F8" w:rsidP="00B724F8">
      <w:pPr>
        <w:pStyle w:val="Sansinterligne"/>
        <w:ind w:left="720"/>
        <w:jc w:val="both"/>
        <w:rPr>
          <w:b/>
          <w:sz w:val="24"/>
          <w:szCs w:val="24"/>
        </w:rPr>
      </w:pPr>
      <w:r w:rsidRPr="002638A9">
        <w:rPr>
          <w:b/>
          <w:sz w:val="24"/>
          <w:szCs w:val="24"/>
        </w:rPr>
        <w:t>B</w:t>
      </w:r>
      <w:r w:rsidR="002638A9" w:rsidRPr="002638A9">
        <w:rPr>
          <w:b/>
          <w:sz w:val="24"/>
          <w:szCs w:val="24"/>
        </w:rPr>
        <w:t>oulange</w:t>
      </w:r>
      <w:r w:rsidRPr="002638A9">
        <w:rPr>
          <w:b/>
          <w:sz w:val="24"/>
          <w:szCs w:val="24"/>
        </w:rPr>
        <w:t>rie</w:t>
      </w:r>
    </w:p>
    <w:p w:rsidR="00B724F8" w:rsidRPr="00B724F8" w:rsidRDefault="00B724F8" w:rsidP="00B724F8">
      <w:pPr>
        <w:pStyle w:val="Sansinterligne"/>
        <w:ind w:left="720"/>
        <w:jc w:val="both"/>
        <w:rPr>
          <w:sz w:val="24"/>
          <w:szCs w:val="24"/>
        </w:rPr>
      </w:pPr>
      <w:r>
        <w:rPr>
          <w:sz w:val="24"/>
          <w:szCs w:val="24"/>
        </w:rPr>
        <w:t xml:space="preserve">Presque tout ce qu’il faut pour la boulangerie est à Ingall. </w:t>
      </w:r>
      <w:proofErr w:type="gramStart"/>
      <w:r>
        <w:rPr>
          <w:sz w:val="24"/>
          <w:szCs w:val="24"/>
        </w:rPr>
        <w:t>Seule</w:t>
      </w:r>
      <w:proofErr w:type="gramEnd"/>
      <w:r>
        <w:rPr>
          <w:sz w:val="24"/>
          <w:szCs w:val="24"/>
        </w:rPr>
        <w:t xml:space="preserve"> quelques pièces qui servent de joints</w:t>
      </w:r>
      <w:r w:rsidR="002638A9">
        <w:rPr>
          <w:sz w:val="24"/>
          <w:szCs w:val="24"/>
        </w:rPr>
        <w:t xml:space="preserve"> </w:t>
      </w:r>
      <w:r>
        <w:rPr>
          <w:sz w:val="24"/>
          <w:szCs w:val="24"/>
        </w:rPr>
        <w:t xml:space="preserve">(qui empêche la fuite de chaleur) manquent pour une très bonne production de pain. Ensuite </w:t>
      </w:r>
      <w:r w:rsidR="002638A9">
        <w:rPr>
          <w:sz w:val="24"/>
          <w:szCs w:val="24"/>
        </w:rPr>
        <w:t>la boulange</w:t>
      </w:r>
      <w:r>
        <w:rPr>
          <w:sz w:val="24"/>
          <w:szCs w:val="24"/>
        </w:rPr>
        <w:t>rie sera à mes services pour la gestion.</w:t>
      </w:r>
      <w:r w:rsidR="002638A9">
        <w:rPr>
          <w:sz w:val="24"/>
          <w:szCs w:val="24"/>
        </w:rPr>
        <w:t xml:space="preserve"> La haute autorité à la consolidation de la paix tien absolument à ce que Ingall ne dépend pas d’Agadez pour le pain. Le préfet m’a dit qu’il va </w:t>
      </w:r>
      <w:proofErr w:type="gramStart"/>
      <w:r w:rsidR="002638A9">
        <w:rPr>
          <w:sz w:val="24"/>
          <w:szCs w:val="24"/>
        </w:rPr>
        <w:t>signé</w:t>
      </w:r>
      <w:proofErr w:type="gramEnd"/>
      <w:r w:rsidR="002638A9">
        <w:rPr>
          <w:sz w:val="24"/>
          <w:szCs w:val="24"/>
        </w:rPr>
        <w:t xml:space="preserve"> un accord avec la boulangerie pour la livraison du pain pendant la cure-salée  </w:t>
      </w:r>
      <w:r>
        <w:rPr>
          <w:sz w:val="24"/>
          <w:szCs w:val="24"/>
        </w:rPr>
        <w:t xml:space="preserve"> </w:t>
      </w:r>
    </w:p>
    <w:p w:rsidR="00B20EB5" w:rsidRDefault="00B20EB5" w:rsidP="0081615F">
      <w:pPr>
        <w:pStyle w:val="Sansinterligne"/>
        <w:jc w:val="both"/>
        <w:rPr>
          <w:sz w:val="24"/>
          <w:szCs w:val="24"/>
        </w:rPr>
      </w:pPr>
    </w:p>
    <w:p w:rsidR="00B20EB5" w:rsidRDefault="00B20EB5" w:rsidP="00B20EB5">
      <w:pPr>
        <w:pStyle w:val="Sansinterligne"/>
        <w:rPr>
          <w:sz w:val="24"/>
          <w:szCs w:val="24"/>
        </w:rPr>
      </w:pPr>
    </w:p>
    <w:p w:rsidR="00B20EB5" w:rsidRPr="00B20EB5" w:rsidRDefault="00B20EB5" w:rsidP="00B20EB5">
      <w:pPr>
        <w:pStyle w:val="Sansinterligne"/>
        <w:rPr>
          <w:sz w:val="24"/>
          <w:szCs w:val="24"/>
        </w:rPr>
      </w:pPr>
      <w:r>
        <w:rPr>
          <w:sz w:val="24"/>
          <w:szCs w:val="24"/>
        </w:rPr>
        <w:t xml:space="preserve">  </w:t>
      </w:r>
    </w:p>
    <w:sectPr w:rsidR="00B20EB5" w:rsidRPr="00B20EB5" w:rsidSect="00446AD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40C6B"/>
    <w:multiLevelType w:val="hybridMultilevel"/>
    <w:tmpl w:val="8BF6E788"/>
    <w:lvl w:ilvl="0" w:tplc="713A199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6A462F6"/>
    <w:multiLevelType w:val="hybridMultilevel"/>
    <w:tmpl w:val="BC3A7BD4"/>
    <w:lvl w:ilvl="0" w:tplc="D468403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28C00E9D"/>
    <w:multiLevelType w:val="hybridMultilevel"/>
    <w:tmpl w:val="ED022DEE"/>
    <w:lvl w:ilvl="0" w:tplc="10481F24">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639763A"/>
    <w:multiLevelType w:val="hybridMultilevel"/>
    <w:tmpl w:val="A33E0284"/>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573D0DC0"/>
    <w:multiLevelType w:val="hybridMultilevel"/>
    <w:tmpl w:val="DA8A96A0"/>
    <w:lvl w:ilvl="0" w:tplc="7D68716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739D2DD0"/>
    <w:multiLevelType w:val="hybridMultilevel"/>
    <w:tmpl w:val="5E961488"/>
    <w:lvl w:ilvl="0" w:tplc="CE06545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7429116B"/>
    <w:multiLevelType w:val="hybridMultilevel"/>
    <w:tmpl w:val="3D7ACE90"/>
    <w:lvl w:ilvl="0" w:tplc="5E488E8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7CA17921"/>
    <w:multiLevelType w:val="hybridMultilevel"/>
    <w:tmpl w:val="34DAE2F4"/>
    <w:lvl w:ilvl="0" w:tplc="39421F3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5"/>
  </w:num>
  <w:num w:numId="2">
    <w:abstractNumId w:val="3"/>
  </w:num>
  <w:num w:numId="3">
    <w:abstractNumId w:val="2"/>
  </w:num>
  <w:num w:numId="4">
    <w:abstractNumId w:val="1"/>
  </w:num>
  <w:num w:numId="5">
    <w:abstractNumId w:val="4"/>
  </w:num>
  <w:num w:numId="6">
    <w:abstractNumId w:val="0"/>
  </w:num>
  <w:num w:numId="7">
    <w:abstractNumId w:val="7"/>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characterSpacingControl w:val="doNotCompress"/>
  <w:compat/>
  <w:rsids>
    <w:rsidRoot w:val="00B20EB5"/>
    <w:rsid w:val="000572CA"/>
    <w:rsid w:val="00076EE7"/>
    <w:rsid w:val="00086725"/>
    <w:rsid w:val="00182F7E"/>
    <w:rsid w:val="001D0D7F"/>
    <w:rsid w:val="002638A9"/>
    <w:rsid w:val="002D49B1"/>
    <w:rsid w:val="00355C82"/>
    <w:rsid w:val="00361704"/>
    <w:rsid w:val="004244AD"/>
    <w:rsid w:val="00446AD1"/>
    <w:rsid w:val="00494BC4"/>
    <w:rsid w:val="004E126F"/>
    <w:rsid w:val="00547ED2"/>
    <w:rsid w:val="00616B54"/>
    <w:rsid w:val="00637367"/>
    <w:rsid w:val="006A36DE"/>
    <w:rsid w:val="007E325B"/>
    <w:rsid w:val="00804A94"/>
    <w:rsid w:val="008126FE"/>
    <w:rsid w:val="0081615F"/>
    <w:rsid w:val="00817910"/>
    <w:rsid w:val="00944B72"/>
    <w:rsid w:val="009A23D8"/>
    <w:rsid w:val="009E0F47"/>
    <w:rsid w:val="009E3F65"/>
    <w:rsid w:val="00A240D0"/>
    <w:rsid w:val="00A81D43"/>
    <w:rsid w:val="00A96BD8"/>
    <w:rsid w:val="00AB5C70"/>
    <w:rsid w:val="00AE2177"/>
    <w:rsid w:val="00B20EB5"/>
    <w:rsid w:val="00B55546"/>
    <w:rsid w:val="00B6431C"/>
    <w:rsid w:val="00B724F8"/>
    <w:rsid w:val="00C42BFC"/>
    <w:rsid w:val="00CB2BE6"/>
    <w:rsid w:val="00D97A3D"/>
    <w:rsid w:val="00DB21E1"/>
    <w:rsid w:val="00E0038E"/>
    <w:rsid w:val="00E97B43"/>
    <w:rsid w:val="00EC13BD"/>
    <w:rsid w:val="00F80AD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6AD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B20EB5"/>
    <w:pPr>
      <w:spacing w:after="0" w:line="240" w:lineRule="auto"/>
    </w:pPr>
  </w:style>
  <w:style w:type="table" w:styleId="Grilledutableau">
    <w:name w:val="Table Grid"/>
    <w:basedOn w:val="TableauNormal"/>
    <w:uiPriority w:val="59"/>
    <w:rsid w:val="00616B5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208</TotalTime>
  <Pages>1</Pages>
  <Words>1356</Words>
  <Characters>7463</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17</cp:revision>
  <dcterms:created xsi:type="dcterms:W3CDTF">2017-09-10T09:44:00Z</dcterms:created>
  <dcterms:modified xsi:type="dcterms:W3CDTF">2017-09-10T16:22:00Z</dcterms:modified>
</cp:coreProperties>
</file>